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8F1D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UMOWA …. /…. /2026/PS</w:t>
      </w:r>
    </w:p>
    <w:p w14:paraId="7FA3358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o dzieło i przekazanie praw autorskich  </w:t>
      </w:r>
    </w:p>
    <w:p w14:paraId="334A899D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zawarta w 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dniu  ………. r.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pomiędzy:</w:t>
      </w:r>
    </w:p>
    <w:p w14:paraId="4D8E1DC8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60196203" w14:textId="1D24DC26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Kieleckim Teatrem Tańca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z siedzibą: 25 – 334 Kielce, pl. Moniuszki 2B, wpisanym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do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Rejestru Instytucji Kultury prowadzonego przez Urząd Miasta Kielce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 numerem RIK 8/04,  NIP 657 25 77 666, zwanym dalej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KTT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w imieniu i na rzecz którego działa:</w:t>
      </w:r>
    </w:p>
    <w:p w14:paraId="48D1FD8F" w14:textId="7777777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  <w:t xml:space="preserve">Elżbieta </w:t>
      </w:r>
      <w:r w:rsidRPr="00EF1D50">
        <w:rPr>
          <w:rFonts w:ascii="Book Antiqua" w:eastAsia="Calibri" w:hAnsi="Book Antiqua" w:cs="Times New Roman"/>
          <w:b/>
          <w:bCs/>
          <w:kern w:val="0"/>
          <w:sz w:val="24"/>
          <w:szCs w:val="24"/>
          <w14:ligatures w14:val="none"/>
        </w:rPr>
        <w:t xml:space="preserve"> Pańtak  -  Dyrektor</w:t>
      </w:r>
    </w:p>
    <w:p w14:paraId="3AF92314" w14:textId="2A1E623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br/>
      </w:r>
      <w:r w:rsidRPr="00EF1D5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</w:p>
    <w:p w14:paraId="02C37EBA" w14:textId="1D8CA0D6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t>………………………………………………………………………..</w:t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pełniąc</w:t>
      </w:r>
      <w:r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ą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 przedmiocie umowy rolę Artystki (artystki - tancerki)  zwaną dalej </w:t>
      </w:r>
    </w:p>
    <w:p w14:paraId="20E14B7C" w14:textId="77777777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Artystką. </w:t>
      </w:r>
    </w:p>
    <w:p w14:paraId="7E19AA70" w14:textId="77777777" w:rsidR="00EF1D50" w:rsidRPr="00EF1D50" w:rsidRDefault="00EF1D50" w:rsidP="00EF1D5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9AC8C17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  <w:t>PRZEDMIOT UMOWY</w:t>
      </w:r>
    </w:p>
    <w:p w14:paraId="2B871C82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  <w:t>§ 1</w:t>
      </w:r>
    </w:p>
    <w:p w14:paraId="795D6C02" w14:textId="27B8E9DA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Artystka zobowiązuje się do twórczego przygotowania i wykonania autorskiej interpretacji partii tanecznych z elementami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improwizacji (dalej „Dzieło”)                                 do spektaklu pt.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prezentowanego przez KTT w ramach Działania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>„Prezentacja spektakli w regionie świętokrzyskim”.</w:t>
      </w:r>
    </w:p>
    <w:p w14:paraId="10057F31" w14:textId="3931E1F1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Spektakl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pt.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został wybrany w otwartym konkursie.</w:t>
      </w:r>
    </w:p>
    <w:p w14:paraId="3DED3505" w14:textId="7AB40A3F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Prezentacja Spektaklu planowana jest na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2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3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.0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9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.2026 r.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o godz.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8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:00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na Scenie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Sali widowiskowej Miejskiego Centrum Kultury w Skarżysku-Kamiennej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-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ra Działania.</w:t>
      </w:r>
    </w:p>
    <w:p w14:paraId="5017DFD3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wykonywać będzie przedmiot umowy osobiście w oparciu o uzgodniony w trybie roboczym harmonogram pracy.</w:t>
      </w:r>
      <w:r w:rsidRPr="00EF1D50">
        <w:rPr>
          <w:rFonts w:ascii="Book Antiqua" w:eastAsia="Calibri" w:hAnsi="Book Antiqua" w:cs="Times New Roman"/>
          <w:kern w:val="0"/>
          <w:lang w:eastAsia="pl-PL"/>
          <w14:ligatures w14:val="none"/>
        </w:rPr>
        <w:t xml:space="preserve"> </w:t>
      </w: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>Dzieło będzie realizowane przez Artystkę jako odrębne, ale realizowane we  współpracy z  innymi wykonawcami.</w:t>
      </w:r>
    </w:p>
    <w:p w14:paraId="3EF287C8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Artystka zobowiązuje się przygotować Dzieło spełniające wymogi jakościowe, merytoryczne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oraz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gwarantuje wysoki poziom artystyczny stworzonego przez siebie Dzieła.</w:t>
      </w:r>
    </w:p>
    <w:p w14:paraId="794FCD3C" w14:textId="77777777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zobowiązuje się do nadania swojemu Dziełu twórczego charakteru oraz oświadcza, iż wykonane partie taneczne będą stanowić Dzieło w pełni nowe                            i oryginalne oraz nie będą naruszać praw autorskich lub jakichkolwiek innych praw osób trzecich.</w:t>
      </w:r>
    </w:p>
    <w:p w14:paraId="05815EE0" w14:textId="627203C3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 xml:space="preserve">Artystka </w:t>
      </w:r>
      <w:r w:rsidRPr="00EF1D5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zobowiązuje się do udziału osobistego w próbie choreograficznej oraz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 xml:space="preserve">w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pokazie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spektaklu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w terminie i miejscu wskazanym w § 1. pkt. 3.</w:t>
      </w:r>
    </w:p>
    <w:p w14:paraId="4F217664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</w:p>
    <w:p w14:paraId="51C7AAF3" w14:textId="77777777" w:rsidR="00EF1D50" w:rsidRPr="00EF1D50" w:rsidRDefault="00EF1D50" w:rsidP="00EF1D50">
      <w:pPr>
        <w:spacing w:line="252" w:lineRule="auto"/>
        <w:ind w:left="36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</w:t>
      </w:r>
      <w:r w:rsidRPr="00EF1D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KOMUNIKACJA  PRZEDMIOTU  UMOWY</w:t>
      </w:r>
    </w:p>
    <w:p w14:paraId="73F6173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2</w:t>
      </w:r>
    </w:p>
    <w:p w14:paraId="42E4E116" w14:textId="7711DAA7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Spektakl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pt.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„</w:t>
      </w:r>
      <w:r w:rsidR="00033FB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”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to</w:t>
      </w:r>
      <w:r w:rsidRPr="00EF1D50">
        <w:rPr>
          <w:rFonts w:ascii="Book Antiqua" w:eastAsia="Calibri" w:hAnsi="Book Antiqua" w:cs="Book Antiqua"/>
          <w:kern w:val="0"/>
          <w:lang w:eastAsia="ar-SA"/>
          <w14:ligatures w14:val="none"/>
        </w:rPr>
        <w:t xml:space="preserve"> jedna z 8 prezentacji w ramach Działań  organizowanych przez KTT w 2026 roku jako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Zadanie dofinansowane ze środków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Ministerstwa Kultury i Dziedzictwa Narodowego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w ramach 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 xml:space="preserve">Programu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>Przestrzeni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>e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 Sztuki-Taniec realizowanego przez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Narodowy Instytut Muzyki  i Tańca. </w:t>
      </w:r>
    </w:p>
    <w:p w14:paraId="619BCFA6" w14:textId="17AE053C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Artystka zobowiązuje się w trakcie trwania projektu do informowania o w/w instytucjach poprzez zamieszczanie w formie wizualnej w przygotowywanych przez siebie materiałach (np.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na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własnych portalach społecznościowych) oraz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w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wywiadach słownych.</w:t>
      </w:r>
    </w:p>
    <w:p w14:paraId="3179F829" w14:textId="4CFF50F4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Arial Unicode MS" w:hAnsi="Book Antiqua" w:cs="Arial Unicode MS"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lastRenderedPageBreak/>
        <w:t xml:space="preserve">Dodatkowo Artystka zobowiązuje się oznaczać lub zamieszczać w swoich postach              w mediach społecznościowych  informacje o realizacji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Działania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z dołączaniem znaków:  </w:t>
      </w:r>
    </w:p>
    <w:p w14:paraId="2F32031B" w14:textId="7B3E1F91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 xml:space="preserve">#MKiDN,  #NIMiT, 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>#PrzestrzenieSztuki</w:t>
      </w:r>
      <w:r w:rsidRPr="00EF1D50">
        <w:rPr>
          <w:rFonts w:ascii="Book Antiqua" w:eastAsia="Calibri" w:hAnsi="Book Antiqua" w:cs="Times New Roman"/>
          <w:b/>
          <w:bCs/>
          <w:color w:val="0563C1"/>
          <w:kern w:val="0"/>
          <w:bdr w:val="none" w:sz="0" w:space="0" w:color="auto" w:frame="1"/>
          <w14:ligatures w14:val="none"/>
        </w:rPr>
        <w:t>,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#KTT, #Kielce# </w:t>
      </w:r>
      <w:proofErr w:type="spellStart"/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>Prezentacjaspektakli</w:t>
      </w:r>
      <w:proofErr w:type="spellEnd"/>
    </w:p>
    <w:p w14:paraId="2CADDDDB" w14:textId="77777777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</w:p>
    <w:p w14:paraId="2524D32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PRAWA AUTORSKIE</w:t>
      </w:r>
    </w:p>
    <w:p w14:paraId="10C4782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3</w:t>
      </w:r>
    </w:p>
    <w:p w14:paraId="5C42178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 xml:space="preserve">Artystka niniejszą umową przenosi na KTT wszelkie prawa autorskie do Dzieła stanowiącego przedmiot umowy oraz prawa pokrewne do artystycznego wykonania, upoważniając KTT do korzystania z Dzieła  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na następujących polach eksploatacji, w tym:</w:t>
      </w:r>
    </w:p>
    <w:p w14:paraId="6E8C979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Wystawianie artystycznego wykonania „na żywo” na widok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publiczny w miejscu               i  czasie wybranym przez  KTT,</w:t>
      </w:r>
    </w:p>
    <w:p w14:paraId="229F5824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Nagranie AV i utrwalenie (w tym wprowadzenie do pamięci komputera lub innego urządzenia), na wszelkich nośnikach, w jakiejkolwiek technice (w tym cyfrowej), systemie lub formacie, zapisem mechanicznym, optycznym, magnetycznym, elektronicznym lub innym; drukiem, na nośnikach audio lub video, nośnikach światłoczułych, magnetycznych, optycznych, dyskach, nośnikach komputerowych,                   i wszelkich innych nośnikach zapisów i pamięci.</w:t>
      </w:r>
    </w:p>
    <w:p w14:paraId="5605150C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nadawanie i reemitowanie, w tym w sieciach multimedialnych lub telekomunikacyjnych lub innych systemach przekazu (w tym simulcasting lub webcasting) w sposób niekodowany lub kodowany, w obiegu otwartym lub zamkniętym, w jakiejkolwiek technice (w tym analogowej lub cyfrowej) systemie lub formacie, z lub bez możliwości zapisu.</w:t>
      </w:r>
    </w:p>
    <w:p w14:paraId="1C05618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Wszelkie publiczne udostępnianie w taki sposób, aby każdy mógł mieć do niego dostęp    w miejscu i czasie przez siebie wybranym, w tym poprzez stacje naziemne, za pośrednictwem satelity, sieci kablowe, telekomunikacyjne lub multimedialne, bazy danych serwery lub inne urządzenia  i systemy, w tym także osób trzecich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w obiegu otwartym lub zamkniętym, w jakiejkolwiek technice (w tym analogowej lub cyfrowej), systemie, formacie, z lub bez możliwości zapisu.</w:t>
      </w:r>
    </w:p>
    <w:p w14:paraId="157A33CF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zwielokrotnianie w tym: techniką magnetyczną na kasetach video, audio, dyskach audiowizualnych, audialnych, techniką światłoczułą i cyfrową, drukiem, techniką zapisu komputerowego.</w:t>
      </w:r>
    </w:p>
    <w:p w14:paraId="0C224A8B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publiczne odtwarzanie i wyświetlanie.</w:t>
      </w:r>
    </w:p>
    <w:p w14:paraId="1A926EC5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Wprowadzenie do obrotu w kraju i zagranicą, w tym przy użyciu Internetu, użyczenie.</w:t>
      </w:r>
    </w:p>
    <w:p w14:paraId="7EB03ED9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Wykorzystanie w całości lub we fragmentach do celów promocji i reklamy. </w:t>
      </w:r>
    </w:p>
    <w:p w14:paraId="4A680F6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>KTT może udzielić sublicencji w zakresie pozyskanej licencji innym podmiotom i partnerom, z którymi współpracuje, głównie NIMiT i MKiDN.</w:t>
      </w:r>
    </w:p>
    <w:p w14:paraId="1522E285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udziela zgody na wykorzystanie wizerunku w materiałach reklamowych (zdjęcia, foldery, filmy promocyjne i inne) zarówno na rzecz KTT jak i podmiotów współpracujących  z KTT.</w:t>
      </w:r>
    </w:p>
    <w:p w14:paraId="7658B97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4</w:t>
      </w:r>
    </w:p>
    <w:p w14:paraId="44D0106D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KTT ma obowiązek ochrony i respektowania osobistych praw autorskich Artystki, a także zobowiązuje się do niedokonywania zmian w Dziele będącym przedmiotem umowy bez  jej uprzedniej zgody.</w:t>
      </w:r>
    </w:p>
    <w:p w14:paraId="7D130BB9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oświadcza, iż przygotowane Dzieło nie będzie w sprzeczności z przepisami prawa oraz nie będzie rażąco narażać KTT na utratę wizerunkową.</w:t>
      </w:r>
    </w:p>
    <w:p w14:paraId="5EB5A826" w14:textId="77777777" w:rsidR="00EF1D50" w:rsidRPr="00EF1D50" w:rsidRDefault="00EF1D50" w:rsidP="00EF1D50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C8185A3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B90480F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0FC4B8F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DE64ACD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A00A207" w14:textId="49EB9600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>PŁATNOŚCI</w:t>
      </w:r>
    </w:p>
    <w:p w14:paraId="0554D9C9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5</w:t>
      </w:r>
    </w:p>
    <w:p w14:paraId="2333B595" w14:textId="38A96819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 xml:space="preserve">Za wykonanie Dzieła będącego przedmiotem umowy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KTT zobowiązuje się wypłacić Artystce honorarium w wysokości 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1300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 brutto (słownie: jeden tysiąc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trzysta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złotych zero groszy) brutto.</w:t>
      </w:r>
    </w:p>
    <w:p w14:paraId="11C9EC80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t xml:space="preserve">Honorarium płatne będzie w ciągu 14 dni po wykonaniu Dzieła, przelewem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br/>
        <w:t xml:space="preserve">na wskazany przez Artystkę rachunek bankowy. </w:t>
      </w:r>
    </w:p>
    <w:p w14:paraId="0A829609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Honorarium, o którym mowa w ust. 1 stanowi jednocześnie wynagrodzenie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br/>
        <w:t>za przekazanie praw autorskich  na warunkach ustalonych umową.</w:t>
      </w:r>
    </w:p>
    <w:p w14:paraId="4EC29F33" w14:textId="77777777" w:rsid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nie pokrywa kosztów przejazdów, parkingu i wyżywienia podczas </w:t>
      </w:r>
      <w:r w:rsidRPr="00EF1D50"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  <w:t>próby                         i prezentacji spektaklu.</w:t>
      </w:r>
    </w:p>
    <w:p w14:paraId="42BE4DA9" w14:textId="0CDC0AA4" w:rsidR="002856FC" w:rsidRPr="00EF1D50" w:rsidRDefault="002856FC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pokryje ewentualne koszty 1 noclegu w zależności od realnych potrzeb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Artystki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(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 lub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po występie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).</w:t>
      </w:r>
    </w:p>
    <w:p w14:paraId="1B624FC1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259A6BFE" w14:textId="77777777" w:rsidR="00EF1D50" w:rsidRPr="00EF1D50" w:rsidRDefault="00EF1D50" w:rsidP="00EF1D50">
      <w:pPr>
        <w:tabs>
          <w:tab w:val="left" w:pos="709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                                                                   </w:t>
      </w: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POZOSTAŁE</w:t>
      </w:r>
    </w:p>
    <w:p w14:paraId="302DB0B0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6</w:t>
      </w:r>
    </w:p>
    <w:p w14:paraId="73CA63C0" w14:textId="77777777" w:rsidR="00033FB0" w:rsidRPr="00033FB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przypadku niewykonania lub nienależytego wykonania umowy przez którąkolwiek                    ze Stron: </w:t>
      </w:r>
    </w:p>
    <w:p w14:paraId="1E7AE9A0" w14:textId="77777777" w:rsidR="00033FB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 powodu wystąpienia okoliczności niezależnych od stron, w szczególności stanowiących  tzw. siłę wyższą, strony nie będą miały wobec siebie zobowiązań; </w:t>
      </w:r>
    </w:p>
    <w:p w14:paraId="77E9AF10" w14:textId="5C96C11A" w:rsidR="00EF1D5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z przyczyn innych niż wskazane, Strony negocjować będą rozliczenie poniesionych nakładów.</w:t>
      </w:r>
    </w:p>
    <w:p w14:paraId="6D5A07BA" w14:textId="77777777" w:rsidR="00033FB0" w:rsidRDefault="00033FB0" w:rsidP="00033FB0">
      <w:pPr>
        <w:spacing w:after="0" w:line="240" w:lineRule="auto"/>
        <w:ind w:left="720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</w:p>
    <w:p w14:paraId="5AEDE814" w14:textId="1CBB30F7" w:rsidR="00EF1D50" w:rsidRPr="00033FB0" w:rsidRDefault="00EF1D50" w:rsidP="00033F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zobowiązuje się umożliwić KTT realizację dokumentacji fotograficznej                         i  wideo z prób i spektaklu. </w:t>
      </w:r>
    </w:p>
    <w:p w14:paraId="73ED3D6D" w14:textId="7E9F0068" w:rsidR="00EF1D50" w:rsidRPr="00EF1D5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ma obowiązek postępowania zgodnie z przepisami BHP i ppoż. funkcjonującymi w siedzibie </w:t>
      </w:r>
      <w:r w:rsid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ra.</w:t>
      </w:r>
    </w:p>
    <w:p w14:paraId="6F5A6998" w14:textId="77777777" w:rsidR="00EF1D50" w:rsidRPr="00EF1D50" w:rsidRDefault="00EF1D50" w:rsidP="00EF1D50">
      <w:pPr>
        <w:spacing w:after="0" w:line="240" w:lineRule="auto"/>
        <w:ind w:left="540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                                                  </w:t>
      </w:r>
    </w:p>
    <w:p w14:paraId="7A91D4B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7</w:t>
      </w:r>
    </w:p>
    <w:p w14:paraId="479B65D9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zmiany i uzupełnienia niniejszej umowy wymagają dla swej ważności formy pisemnej.</w:t>
      </w:r>
    </w:p>
    <w:p w14:paraId="2F9F142B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8</w:t>
      </w:r>
    </w:p>
    <w:p w14:paraId="04D58367" w14:textId="77777777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Do  niniejszej umowy zastosowanie znajduje prawo polskie.</w:t>
      </w:r>
    </w:p>
    <w:p w14:paraId="492DB620" w14:textId="700F9259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 sprawach nieuregulowanych niniejszą umową zastosowanie mają przepisy ustawy o prawie autorskim i prawach pokrewnych oraz kodeksu cywilnego.</w:t>
      </w:r>
    </w:p>
    <w:p w14:paraId="79B0C842" w14:textId="77777777" w:rsidR="00EF1D50" w:rsidRPr="00EF1D50" w:rsidRDefault="00EF1D50" w:rsidP="00EF1D50">
      <w:pPr>
        <w:spacing w:after="0" w:line="240" w:lineRule="auto"/>
        <w:ind w:left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0DFF75A1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9</w:t>
      </w:r>
    </w:p>
    <w:p w14:paraId="1C505976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spory mogące wyniknąć z niniejszej umowy Strony będą się starały rozstrzygać polubownie. W przypadku niemożności takiego rozstrzygnięcia Strony oddadzą spór pod rozwagę sądowi właściwemu dla siedziby KTT.</w:t>
      </w:r>
    </w:p>
    <w:p w14:paraId="5184D1A4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Umowa zostaje sporządzona w dwóch jednobrzmiących egzemplarzach, po jednym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dla każdej ze Stron.</w:t>
      </w:r>
    </w:p>
    <w:p w14:paraId="6F6B6F3F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797A898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514AE7A" w14:textId="2320EF47" w:rsidR="00B046E1" w:rsidRDefault="00EF1D50" w:rsidP="002856FC">
      <w:pPr>
        <w:spacing w:after="0" w:line="240" w:lineRule="auto"/>
      </w:pP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 KTT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Artystka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="00033FB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………………………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>………………………………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</w:t>
      </w:r>
    </w:p>
    <w:sectPr w:rsidR="00B046E1" w:rsidSect="00EF1D50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F34F" w14:textId="77777777" w:rsidR="00277875" w:rsidRDefault="00277875" w:rsidP="00EF1D50">
      <w:pPr>
        <w:spacing w:after="0" w:line="240" w:lineRule="auto"/>
      </w:pPr>
      <w:r>
        <w:separator/>
      </w:r>
    </w:p>
  </w:endnote>
  <w:endnote w:type="continuationSeparator" w:id="0">
    <w:p w14:paraId="330F20F1" w14:textId="77777777" w:rsidR="00277875" w:rsidRDefault="00277875" w:rsidP="00E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F UI Text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964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0641BB20" w14:textId="77777777" w:rsidR="00EF1D50" w:rsidRPr="00BE55EA" w:rsidRDefault="00EF1D50">
            <w:pPr>
              <w:pStyle w:val="Stopk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55EA">
              <w:rPr>
                <w:sz w:val="20"/>
                <w:szCs w:val="20"/>
              </w:rPr>
              <w:t xml:space="preserve">Strona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PAGE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  <w:r w:rsidRPr="00BE55EA">
              <w:rPr>
                <w:sz w:val="20"/>
                <w:szCs w:val="20"/>
              </w:rPr>
              <w:t xml:space="preserve"> z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NUMPAGES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2B47FC9" w14:textId="77777777" w:rsidR="00EF1D50" w:rsidRPr="00ED0D5F" w:rsidRDefault="00EF1D50" w:rsidP="00187238">
    <w:pPr>
      <w:spacing w:after="0" w:line="240" w:lineRule="auto"/>
      <w:rPr>
        <w:rFonts w:ascii="Bookman Old Style" w:eastAsia="Arial Unicode MS" w:hAnsi="Bookman Old Style" w:cs="Arial Unicode MS"/>
        <w:i/>
        <w:iCs/>
        <w:color w:val="000000"/>
        <w:sz w:val="18"/>
        <w:szCs w:val="18"/>
        <w:bdr w:val="none" w:sz="0" w:space="0" w:color="auto" w:frame="1"/>
        <w:lang w:eastAsia="pl-PL"/>
      </w:rPr>
    </w:pPr>
  </w:p>
  <w:p w14:paraId="01970E9A" w14:textId="77777777" w:rsidR="00EF1D50" w:rsidRPr="00ED0D5F" w:rsidRDefault="00EF1D50">
    <w:pPr>
      <w:pStyle w:val="Stopka1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DC69" w14:textId="77777777" w:rsidR="00277875" w:rsidRDefault="00277875" w:rsidP="00EF1D50">
      <w:pPr>
        <w:spacing w:after="0" w:line="240" w:lineRule="auto"/>
      </w:pPr>
      <w:r>
        <w:separator/>
      </w:r>
    </w:p>
  </w:footnote>
  <w:footnote w:type="continuationSeparator" w:id="0">
    <w:p w14:paraId="285EE96D" w14:textId="77777777" w:rsidR="00277875" w:rsidRDefault="00277875" w:rsidP="00E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E60F" w14:textId="77777777" w:rsidR="00EF1D50" w:rsidRPr="00D90975" w:rsidRDefault="00EF1D50" w:rsidP="00D90975">
    <w:pPr>
      <w:pStyle w:val="Nagwek10"/>
      <w:jc w:val="center"/>
      <w:rPr>
        <w:rFonts w:ascii="Book Antiqua" w:hAnsi="Book Antiqua"/>
        <w:i/>
      </w:rPr>
    </w:pPr>
    <w:r w:rsidRPr="00EF1D50">
      <w:rPr>
        <w:rFonts w:ascii="Book Antiqua" w:hAnsi="Book Antiqua"/>
        <w:i/>
        <w:sz w:val="28"/>
        <w:szCs w:val="28"/>
      </w:rPr>
      <w:t>Przestrzenie Sztuki  Taniec Edycja  2026-2028</w:t>
    </w:r>
  </w:p>
  <w:p w14:paraId="2CE58322" w14:textId="77777777" w:rsidR="00EF1D50" w:rsidRPr="00CB2631" w:rsidRDefault="00EF1D50">
    <w:pPr>
      <w:pStyle w:val="Nagwek10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3A2"/>
    <w:multiLevelType w:val="hybridMultilevel"/>
    <w:tmpl w:val="BC4C3D6A"/>
    <w:numStyleLink w:val="Zaimportowanystyl8"/>
  </w:abstractNum>
  <w:abstractNum w:abstractNumId="1" w15:restartNumberingAfterBreak="0">
    <w:nsid w:val="0D570679"/>
    <w:multiLevelType w:val="hybridMultilevel"/>
    <w:tmpl w:val="3AEE0990"/>
    <w:lvl w:ilvl="0" w:tplc="46188D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A2C68"/>
    <w:multiLevelType w:val="hybridMultilevel"/>
    <w:tmpl w:val="6D18969C"/>
    <w:lvl w:ilvl="0" w:tplc="4140B77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66C29"/>
    <w:multiLevelType w:val="hybridMultilevel"/>
    <w:tmpl w:val="1CAE9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813E5"/>
    <w:multiLevelType w:val="hybridMultilevel"/>
    <w:tmpl w:val="9CAAB1FE"/>
    <w:lvl w:ilvl="0" w:tplc="C9DC9AD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3B6"/>
    <w:multiLevelType w:val="hybridMultilevel"/>
    <w:tmpl w:val="CF5CBA42"/>
    <w:styleLink w:val="Zaimportowanystyl2"/>
    <w:lvl w:ilvl="0" w:tplc="0A386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29CDFD4">
      <w:start w:val="1"/>
      <w:numFmt w:val="decimal"/>
      <w:lvlText w:val="%2)"/>
      <w:lvlJc w:val="left"/>
      <w:pPr>
        <w:tabs>
          <w:tab w:val="left" w:pos="3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FCE2E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20973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9E1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ABA256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E250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B003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2280C2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9A437B"/>
    <w:multiLevelType w:val="hybridMultilevel"/>
    <w:tmpl w:val="CF5CBA42"/>
    <w:numStyleLink w:val="Zaimportowanystyl2"/>
  </w:abstractNum>
  <w:abstractNum w:abstractNumId="7" w15:restartNumberingAfterBreak="0">
    <w:nsid w:val="432D4F63"/>
    <w:multiLevelType w:val="hybridMultilevel"/>
    <w:tmpl w:val="464AF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4EE1"/>
    <w:multiLevelType w:val="hybridMultilevel"/>
    <w:tmpl w:val="2C4E199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A77EF"/>
    <w:multiLevelType w:val="hybridMultilevel"/>
    <w:tmpl w:val="BC4C3D6A"/>
    <w:styleLink w:val="Zaimportowanystyl8"/>
    <w:lvl w:ilvl="0" w:tplc="92A694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14BDC6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E0F7AC">
      <w:start w:val="1"/>
      <w:numFmt w:val="lowerRoman"/>
      <w:lvlText w:val="%3."/>
      <w:lvlJc w:val="left"/>
      <w:pPr>
        <w:tabs>
          <w:tab w:val="left" w:pos="284"/>
        </w:tabs>
        <w:ind w:left="172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00E312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286908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E292B6">
      <w:start w:val="1"/>
      <w:numFmt w:val="lowerRoman"/>
      <w:lvlText w:val="%6."/>
      <w:lvlJc w:val="left"/>
      <w:pPr>
        <w:tabs>
          <w:tab w:val="left" w:pos="284"/>
        </w:tabs>
        <w:ind w:left="388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6E6452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B703CFC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9CA2FE">
      <w:start w:val="1"/>
      <w:numFmt w:val="lowerRoman"/>
      <w:lvlText w:val="%9."/>
      <w:lvlJc w:val="left"/>
      <w:pPr>
        <w:tabs>
          <w:tab w:val="left" w:pos="284"/>
        </w:tabs>
        <w:ind w:left="604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12D1507"/>
    <w:multiLevelType w:val="hybridMultilevel"/>
    <w:tmpl w:val="A3684BB8"/>
    <w:lvl w:ilvl="0" w:tplc="6AFCDFCC">
      <w:start w:val="1"/>
      <w:numFmt w:val="decimal"/>
      <w:lvlText w:val="%1."/>
      <w:lvlJc w:val="left"/>
      <w:pPr>
        <w:ind w:left="426" w:hanging="360"/>
      </w:pPr>
      <w:rPr>
        <w:rFonts w:ascii="Book Antiqua" w:eastAsiaTheme="minorHAnsi" w:hAnsi="Book Antiqu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70218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48848">
    <w:abstractNumId w:val="0"/>
    <w:lvlOverride w:ilvl="0">
      <w:startOverride w:val="1"/>
      <w:lvl w:ilvl="0" w:tplc="4B6A93F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6E78701C">
        <w:start w:val="1"/>
        <w:numFmt w:val="decimal"/>
        <w:lvlText w:val=""/>
        <w:lvlJc w:val="left"/>
      </w:lvl>
    </w:lvlOverride>
    <w:lvlOverride w:ilvl="2">
      <w:startOverride w:val="1"/>
      <w:lvl w:ilvl="2" w:tplc="47469F82">
        <w:start w:val="1"/>
        <w:numFmt w:val="decimal"/>
        <w:lvlText w:val=""/>
        <w:lvlJc w:val="left"/>
      </w:lvl>
    </w:lvlOverride>
    <w:lvlOverride w:ilvl="3">
      <w:startOverride w:val="1"/>
      <w:lvl w:ilvl="3" w:tplc="E9F03EE8">
        <w:start w:val="1"/>
        <w:numFmt w:val="decimal"/>
        <w:lvlText w:val=""/>
        <w:lvlJc w:val="left"/>
      </w:lvl>
    </w:lvlOverride>
    <w:lvlOverride w:ilvl="4">
      <w:startOverride w:val="1"/>
      <w:lvl w:ilvl="4" w:tplc="CFDA5C3E">
        <w:start w:val="1"/>
        <w:numFmt w:val="decimal"/>
        <w:lvlText w:val=""/>
        <w:lvlJc w:val="left"/>
      </w:lvl>
    </w:lvlOverride>
    <w:lvlOverride w:ilvl="5">
      <w:startOverride w:val="1"/>
      <w:lvl w:ilvl="5" w:tplc="2006009E">
        <w:start w:val="1"/>
        <w:numFmt w:val="decimal"/>
        <w:lvlText w:val=""/>
        <w:lvlJc w:val="left"/>
      </w:lvl>
    </w:lvlOverride>
    <w:lvlOverride w:ilvl="6">
      <w:startOverride w:val="1"/>
      <w:lvl w:ilvl="6" w:tplc="E3AE1C94">
        <w:start w:val="1"/>
        <w:numFmt w:val="decimal"/>
        <w:lvlText w:val=""/>
        <w:lvlJc w:val="left"/>
      </w:lvl>
    </w:lvlOverride>
  </w:num>
  <w:num w:numId="3" w16cid:durableId="821850897">
    <w:abstractNumId w:val="5"/>
  </w:num>
  <w:num w:numId="4" w16cid:durableId="674578371">
    <w:abstractNumId w:val="9"/>
  </w:num>
  <w:num w:numId="5" w16cid:durableId="82264780">
    <w:abstractNumId w:val="7"/>
  </w:num>
  <w:num w:numId="6" w16cid:durableId="1853298654">
    <w:abstractNumId w:val="3"/>
  </w:num>
  <w:num w:numId="7" w16cid:durableId="1060594026">
    <w:abstractNumId w:val="10"/>
  </w:num>
  <w:num w:numId="8" w16cid:durableId="484854923">
    <w:abstractNumId w:val="2"/>
  </w:num>
  <w:num w:numId="9" w16cid:durableId="1209492918">
    <w:abstractNumId w:val="1"/>
  </w:num>
  <w:num w:numId="10" w16cid:durableId="804279188">
    <w:abstractNumId w:val="8"/>
  </w:num>
  <w:num w:numId="11" w16cid:durableId="88024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50"/>
    <w:rsid w:val="00033FB0"/>
    <w:rsid w:val="001A386D"/>
    <w:rsid w:val="002612BD"/>
    <w:rsid w:val="00277875"/>
    <w:rsid w:val="002856FC"/>
    <w:rsid w:val="003E1C0B"/>
    <w:rsid w:val="004A527C"/>
    <w:rsid w:val="005438BE"/>
    <w:rsid w:val="00561A2A"/>
    <w:rsid w:val="006365A9"/>
    <w:rsid w:val="00695DE7"/>
    <w:rsid w:val="00AA39D9"/>
    <w:rsid w:val="00B046E1"/>
    <w:rsid w:val="00C73C18"/>
    <w:rsid w:val="00C866D6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84A9"/>
  <w15:chartTrackingRefBased/>
  <w15:docId w15:val="{E1B0B961-8063-461A-A05E-AB34C78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D50"/>
    <w:rPr>
      <w:b/>
      <w:bCs/>
      <w:smallCaps/>
      <w:color w:val="2F5496" w:themeColor="accent1" w:themeShade="BF"/>
      <w:spacing w:val="5"/>
    </w:rPr>
  </w:style>
  <w:style w:type="numbering" w:customStyle="1" w:styleId="Zaimportowanystyl2">
    <w:name w:val="Zaimportowany styl 2"/>
    <w:rsid w:val="00EF1D50"/>
    <w:pPr>
      <w:numPr>
        <w:numId w:val="3"/>
      </w:numPr>
    </w:pPr>
  </w:style>
  <w:style w:type="numbering" w:customStyle="1" w:styleId="Zaimportowanystyl8">
    <w:name w:val="Zaimportowany styl 8"/>
    <w:rsid w:val="00EF1D50"/>
    <w:pPr>
      <w:numPr>
        <w:numId w:val="4"/>
      </w:numPr>
    </w:pPr>
  </w:style>
  <w:style w:type="paragraph" w:customStyle="1" w:styleId="Nagwek10">
    <w:name w:val="Nagłówek1"/>
    <w:basedOn w:val="Normalny"/>
    <w:next w:val="Nagwek"/>
    <w:link w:val="NagwekZnak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rsid w:val="00EF1D5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F1D50"/>
  </w:style>
  <w:style w:type="paragraph" w:styleId="Nagwek">
    <w:name w:val="header"/>
    <w:basedOn w:val="Normalny"/>
    <w:link w:val="Nagwek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F1D50"/>
  </w:style>
  <w:style w:type="paragraph" w:styleId="Stopka">
    <w:name w:val="footer"/>
    <w:basedOn w:val="Normalny"/>
    <w:link w:val="Stopka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F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3</cp:revision>
  <dcterms:created xsi:type="dcterms:W3CDTF">2026-06-08T12:26:00Z</dcterms:created>
  <dcterms:modified xsi:type="dcterms:W3CDTF">2026-06-09T09:19:00Z</dcterms:modified>
</cp:coreProperties>
</file>