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8325" w14:textId="77777777" w:rsidR="00A5001B" w:rsidRDefault="00786852">
      <w:pPr>
        <w:pStyle w:val="Podtytu"/>
        <w:spacing w:after="240"/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71D1527" wp14:editId="71C14E49">
            <wp:simplePos x="0" y="0"/>
            <wp:positionH relativeFrom="column">
              <wp:posOffset>0</wp:posOffset>
            </wp:positionH>
            <wp:positionV relativeFrom="page">
              <wp:posOffset>620392</wp:posOffset>
            </wp:positionV>
            <wp:extent cx="5936613" cy="620392"/>
            <wp:effectExtent l="0" t="0" r="6987" b="8258"/>
            <wp:wrapSquare wrapText="bothSides"/>
            <wp:docPr id="1085880506" name="Obraz 48614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613" cy="6203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7F4E402" w14:textId="77777777" w:rsidR="00A5001B" w:rsidRDefault="00786852">
      <w:pPr>
        <w:pStyle w:val="Podtytu"/>
        <w:spacing w:after="240"/>
        <w:jc w:val="center"/>
      </w:pPr>
      <w:r>
        <w:rPr>
          <w:rFonts w:ascii="Arial" w:hAnsi="Arial" w:cs="Arial"/>
          <w:b/>
          <w:color w:val="00000A"/>
          <w:sz w:val="24"/>
          <w:szCs w:val="24"/>
        </w:rPr>
        <w:t>PROGRAM PRZESTRZENIE SZTUKI TANIEC 2023</w:t>
      </w:r>
    </w:p>
    <w:p w14:paraId="58DBD1BA" w14:textId="77777777" w:rsidR="00A5001B" w:rsidRDefault="00786852">
      <w:pPr>
        <w:pStyle w:val="DomylneA"/>
        <w:spacing w:before="0"/>
        <w:jc w:val="center"/>
        <w:rPr>
          <w:rFonts w:hint="eastAsia"/>
        </w:rPr>
      </w:pPr>
      <w:r>
        <w:rPr>
          <w:rFonts w:ascii="Arial" w:hAnsi="Arial" w:cs="Arial"/>
          <w:color w:val="00000A"/>
        </w:rPr>
        <w:t>KIELECKI TEATR TAŃCA</w:t>
      </w:r>
    </w:p>
    <w:p w14:paraId="0409C4D6" w14:textId="77777777" w:rsidR="00A5001B" w:rsidRDefault="00786852">
      <w:pPr>
        <w:pStyle w:val="DomylneA"/>
        <w:spacing w:before="0"/>
        <w:jc w:val="center"/>
        <w:rPr>
          <w:rFonts w:hint="eastAsia"/>
        </w:rPr>
      </w:pPr>
      <w:r>
        <w:rPr>
          <w:rFonts w:ascii="Arial" w:hAnsi="Arial" w:cs="Arial"/>
          <w:color w:val="00000A"/>
        </w:rPr>
        <w:t>miejska instytucja artystyczna</w:t>
      </w:r>
    </w:p>
    <w:p w14:paraId="05D0E750" w14:textId="77777777" w:rsidR="00A5001B" w:rsidRDefault="00A5001B">
      <w:pPr>
        <w:pStyle w:val="TreA"/>
        <w:spacing w:line="276" w:lineRule="auto"/>
        <w:jc w:val="center"/>
        <w:rPr>
          <w:rFonts w:ascii="Arial" w:hAnsi="Arial" w:cs="Arial"/>
          <w:color w:val="00000A"/>
          <w:sz w:val="24"/>
          <w:szCs w:val="24"/>
          <w:lang w:val="pl-PL"/>
        </w:rPr>
      </w:pPr>
    </w:p>
    <w:p w14:paraId="3A46A9ED" w14:textId="77777777" w:rsidR="00A5001B" w:rsidRDefault="00786852">
      <w:pPr>
        <w:pStyle w:val="TreA"/>
        <w:spacing w:line="276" w:lineRule="auto"/>
        <w:jc w:val="center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Regulamin otwartego naboru </w:t>
      </w:r>
      <w:r>
        <w:rPr>
          <w:rFonts w:ascii="Arial" w:hAnsi="Arial" w:cs="Arial"/>
          <w:sz w:val="24"/>
          <w:szCs w:val="24"/>
          <w:lang w:val="pl-PL"/>
        </w:rPr>
        <w:t>na: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</w:p>
    <w:p w14:paraId="43F1B5F9" w14:textId="77777777" w:rsidR="00A5001B" w:rsidRDefault="00786852">
      <w:pPr>
        <w:pStyle w:val="TreA"/>
        <w:spacing w:line="276" w:lineRule="auto"/>
        <w:jc w:val="center"/>
      </w:pPr>
      <w:r>
        <w:rPr>
          <w:rFonts w:ascii="Arial" w:hAnsi="Arial" w:cs="Arial"/>
          <w:b/>
          <w:bCs/>
          <w:i/>
          <w:iCs/>
          <w:color w:val="006600"/>
          <w:sz w:val="24"/>
          <w:szCs w:val="24"/>
          <w:lang w:val="pl-PL"/>
        </w:rPr>
        <w:t>REZYDENCJĘ CHOREOGRAFICZNĄ</w:t>
      </w:r>
    </w:p>
    <w:p w14:paraId="2ADEF93C" w14:textId="77777777" w:rsidR="00A5001B" w:rsidRDefault="00786852">
      <w:pPr>
        <w:pStyle w:val="TreA"/>
        <w:spacing w:line="276" w:lineRule="auto"/>
        <w:jc w:val="center"/>
      </w:pP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bookmarkStart w:id="0" w:name="_Hlk136626324"/>
      <w:bookmarkEnd w:id="0"/>
    </w:p>
    <w:p w14:paraId="470C3C3A" w14:textId="77777777" w:rsidR="00A5001B" w:rsidRDefault="00786852">
      <w:pPr>
        <w:pStyle w:val="Textbody"/>
        <w:spacing w:after="120"/>
        <w:jc w:val="center"/>
      </w:pPr>
      <w:r>
        <w:rPr>
          <w:rFonts w:ascii="Arial" w:hAnsi="Arial" w:cs="Arial"/>
          <w:b/>
          <w:bCs/>
          <w:color w:val="00000A"/>
          <w:sz w:val="24"/>
          <w:szCs w:val="24"/>
        </w:rPr>
        <w:t>§ 1.</w:t>
      </w:r>
    </w:p>
    <w:p w14:paraId="3B6F5736" w14:textId="77777777" w:rsidR="00A5001B" w:rsidRDefault="00786852">
      <w:pPr>
        <w:pStyle w:val="TreA"/>
        <w:spacing w:after="240" w:line="276" w:lineRule="auto"/>
        <w:jc w:val="center"/>
      </w:pPr>
      <w:r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  <w:t>PODSTAWOWE INFORMACJE</w:t>
      </w:r>
    </w:p>
    <w:p w14:paraId="397179CD" w14:textId="77777777" w:rsidR="00A5001B" w:rsidRDefault="00786852">
      <w:pPr>
        <w:pStyle w:val="TreA"/>
        <w:numPr>
          <w:ilvl w:val="0"/>
          <w:numId w:val="33"/>
        </w:numPr>
        <w:spacing w:after="120" w:line="276" w:lineRule="auto"/>
      </w:pPr>
      <w:r>
        <w:rPr>
          <w:rFonts w:ascii="Arial" w:hAnsi="Arial" w:cs="Arial"/>
          <w:color w:val="00000A"/>
          <w:sz w:val="24"/>
          <w:szCs w:val="24"/>
          <w:lang w:val="pl-PL"/>
        </w:rPr>
        <w:t>Kielecki Teatr Tańca jest jednym z operatorów Programu (KTT Kielce/CK w Lublinie) PRZESTRZENIE SZTUKI w zakresie tańca w IV (konkursowej) edycji Programu na 2023 rok.</w:t>
      </w:r>
    </w:p>
    <w:p w14:paraId="515A7661" w14:textId="77777777" w:rsidR="00A5001B" w:rsidRDefault="00786852">
      <w:pPr>
        <w:pStyle w:val="TreA"/>
        <w:numPr>
          <w:ilvl w:val="0"/>
          <w:numId w:val="33"/>
        </w:numPr>
        <w:spacing w:after="120"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Organizatorem </w:t>
      </w:r>
      <w:r>
        <w:rPr>
          <w:rFonts w:ascii="Arial" w:hAnsi="Arial" w:cs="Arial"/>
          <w:b/>
          <w:bCs/>
          <w:i/>
          <w:iCs/>
          <w:color w:val="00000A"/>
          <w:sz w:val="24"/>
          <w:szCs w:val="24"/>
          <w:lang w:val="pl-PL"/>
        </w:rPr>
        <w:t>Rezydencji choreograficznej</w:t>
      </w: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A"/>
          <w:sz w:val="24"/>
          <w:szCs w:val="24"/>
          <w:lang w:val="pl-PL"/>
        </w:rPr>
        <w:t>jest Kielecki Teatr Tańca z siedzibą: 25-334 Kielce, pl. Moniuszki 2B, zwany dalej KTT</w:t>
      </w:r>
      <w:r>
        <w:rPr>
          <w:rFonts w:ascii="Arial" w:hAnsi="Arial" w:cs="Arial"/>
          <w:b/>
          <w:bCs/>
          <w:color w:val="00000A"/>
          <w:sz w:val="24"/>
          <w:szCs w:val="24"/>
          <w:lang w:val="pl-PL"/>
        </w:rPr>
        <w:t>.</w:t>
      </w:r>
    </w:p>
    <w:p w14:paraId="167C36F7" w14:textId="77777777" w:rsidR="00A5001B" w:rsidRDefault="00786852">
      <w:pPr>
        <w:pStyle w:val="TreA"/>
        <w:numPr>
          <w:ilvl w:val="0"/>
          <w:numId w:val="33"/>
        </w:numPr>
        <w:spacing w:after="120" w:line="276" w:lineRule="auto"/>
        <w:jc w:val="both"/>
      </w:pP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>Rezydencja choreograficzna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 to: </w:t>
      </w: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Zadanie finansowane ze środków Ministerstwa Kultury i Dziedzictwa Narodowego w ramach programu PRZESTRZENIE SZTUKI, realizowanego przez Narodowy Instytut Muzyki i Tańca oraz Instytut Teatralny </w:t>
      </w: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br/>
        <w:t>im. Z. Raszewskiego.</w:t>
      </w:r>
    </w:p>
    <w:p w14:paraId="36555F66" w14:textId="77777777" w:rsidR="00A5001B" w:rsidRDefault="00786852">
      <w:pPr>
        <w:pStyle w:val="TreA"/>
        <w:numPr>
          <w:ilvl w:val="0"/>
          <w:numId w:val="33"/>
        </w:numPr>
        <w:spacing w:after="120" w:line="276" w:lineRule="auto"/>
        <w:jc w:val="both"/>
      </w:pPr>
      <w:r>
        <w:rPr>
          <w:rFonts w:ascii="Arial" w:eastAsia="Times New Roman" w:hAnsi="Arial" w:cs="Arial"/>
          <w:color w:val="00000A"/>
          <w:sz w:val="24"/>
          <w:szCs w:val="24"/>
          <w:lang w:val="pl-PL"/>
        </w:rPr>
        <w:t>Rezydencja choreograficzna jest formą wsparcia artystów (</w:t>
      </w:r>
      <w:r w:rsidRPr="00D6267E">
        <w:rPr>
          <w:rFonts w:ascii="Arial" w:eastAsia="Times New Roman" w:hAnsi="Arial" w:cs="Arial"/>
          <w:i/>
          <w:iCs/>
          <w:color w:val="00000A"/>
          <w:sz w:val="24"/>
          <w:szCs w:val="24"/>
          <w:lang w:val="pl-PL"/>
        </w:rPr>
        <w:t>Rezydentów</w:t>
      </w:r>
      <w:r>
        <w:rPr>
          <w:rFonts w:ascii="Arial" w:eastAsia="Times New Roman" w:hAnsi="Arial" w:cs="Arial"/>
          <w:color w:val="00000A"/>
          <w:sz w:val="24"/>
          <w:szCs w:val="24"/>
          <w:lang w:val="pl-PL"/>
        </w:rPr>
        <w:t>) poprzez nieodpłatne użyczenie im profesjonalnie zorganizowanych miejsc do prowadzenia własnych prób artystycznych, a z drugiej strony - formą aktywnego udziału artystów w procesie rozwoju lokalnych środowisk artystycznych. </w:t>
      </w:r>
    </w:p>
    <w:p w14:paraId="04399257" w14:textId="77777777" w:rsidR="00A5001B" w:rsidRDefault="00786852">
      <w:pPr>
        <w:pStyle w:val="Standard"/>
        <w:numPr>
          <w:ilvl w:val="0"/>
          <w:numId w:val="33"/>
        </w:numPr>
        <w:spacing w:after="120" w:line="276" w:lineRule="auto"/>
        <w:jc w:val="both"/>
      </w:pPr>
      <w:r>
        <w:rPr>
          <w:rFonts w:ascii="Arial" w:hAnsi="Arial" w:cs="Arial"/>
          <w:color w:val="00000A"/>
        </w:rPr>
        <w:t xml:space="preserve">Rezydencja może odbyć się w terminie: </w:t>
      </w:r>
      <w:r>
        <w:rPr>
          <w:rFonts w:ascii="Arial" w:hAnsi="Arial" w:cs="Arial"/>
          <w:b/>
          <w:bCs/>
          <w:color w:val="00000A"/>
        </w:rPr>
        <w:t xml:space="preserve">pomiędzy 16 sierpnia </w:t>
      </w:r>
      <w:r>
        <w:rPr>
          <w:rFonts w:ascii="Arial" w:hAnsi="Arial" w:cs="Arial"/>
          <w:b/>
          <w:bCs/>
          <w:color w:val="auto"/>
        </w:rPr>
        <w:t xml:space="preserve">2023 r.  </w:t>
      </w:r>
      <w:r>
        <w:rPr>
          <w:rFonts w:ascii="Arial" w:hAnsi="Arial" w:cs="Arial"/>
          <w:b/>
          <w:bCs/>
          <w:color w:val="00000A"/>
        </w:rPr>
        <w:t xml:space="preserve">a 30 listopada </w:t>
      </w:r>
      <w:r>
        <w:rPr>
          <w:rFonts w:ascii="Arial" w:hAnsi="Arial" w:cs="Arial"/>
          <w:b/>
          <w:bCs/>
          <w:color w:val="auto"/>
        </w:rPr>
        <w:t>2023 r.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00000A"/>
        </w:rPr>
        <w:t>w siedzibie Kieleckiego Teatru Tańca przy Pl. Moniuszki 2B, 25-334 Kielce lub/oraz</w:t>
      </w:r>
      <w:r>
        <w:rPr>
          <w:rFonts w:ascii="Arial" w:hAnsi="Arial" w:cs="Arial"/>
          <w:b/>
          <w:bCs/>
          <w:color w:val="00000A"/>
        </w:rPr>
        <w:t xml:space="preserve"> </w:t>
      </w:r>
      <w:r>
        <w:rPr>
          <w:rFonts w:ascii="Arial" w:hAnsi="Arial" w:cs="Arial"/>
          <w:color w:val="00000A"/>
        </w:rPr>
        <w:t xml:space="preserve">w innych miejscach wskazanych przez Organizatora i obejmuje 6 (sześć) dni prób warsztatowych </w:t>
      </w:r>
      <w:r w:rsidRPr="00D6267E">
        <w:rPr>
          <w:rFonts w:ascii="Arial" w:hAnsi="Arial" w:cs="Arial"/>
          <w:i/>
          <w:iCs/>
          <w:color w:val="00000A"/>
        </w:rPr>
        <w:t>Rezydenta</w:t>
      </w:r>
      <w:r>
        <w:rPr>
          <w:rFonts w:ascii="Arial" w:hAnsi="Arial" w:cs="Arial"/>
          <w:color w:val="00000A"/>
        </w:rPr>
        <w:t>.</w:t>
      </w:r>
    </w:p>
    <w:p w14:paraId="2FAFD59E" w14:textId="77777777" w:rsidR="00A5001B" w:rsidRDefault="00786852">
      <w:pPr>
        <w:pStyle w:val="Standard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Istnieje możliwość podziału danej rezydencji na dwa bloki czasowe.</w:t>
      </w:r>
    </w:p>
    <w:p w14:paraId="07A2E937" w14:textId="77777777" w:rsidR="00A5001B" w:rsidRDefault="00786852">
      <w:pPr>
        <w:pStyle w:val="Standard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Organizator dysponuje na 2023 rok możliwością zorganizowania dwóch oddzielnych Rezydencji (każdy artysta solo) lub jednej wspólnej Rezydencji (dla duetu artystycznego).</w:t>
      </w:r>
    </w:p>
    <w:p w14:paraId="0FD99C27" w14:textId="77777777" w:rsidR="00A5001B" w:rsidRDefault="00786852">
      <w:pPr>
        <w:pStyle w:val="Standard"/>
        <w:numPr>
          <w:ilvl w:val="0"/>
          <w:numId w:val="33"/>
        </w:numPr>
        <w:spacing w:after="240" w:line="276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Rezydencja choreograficzna skierowana jest do czynnych artystów z dziedziny szeroko rozumianej jako sztuka tańca lub innych metod pracy artystycznej nad kształtowaniem szeroko pojętej cielesności.</w:t>
      </w:r>
    </w:p>
    <w:p w14:paraId="2A484E59" w14:textId="77777777" w:rsidR="00A5001B" w:rsidRDefault="00A5001B">
      <w:pPr>
        <w:pStyle w:val="Standard"/>
        <w:spacing w:after="240" w:line="276" w:lineRule="auto"/>
        <w:jc w:val="both"/>
        <w:rPr>
          <w:rFonts w:ascii="Arial" w:hAnsi="Arial" w:cs="Arial"/>
          <w:color w:val="00000A"/>
        </w:rPr>
      </w:pPr>
    </w:p>
    <w:p w14:paraId="32F27F6E" w14:textId="77777777" w:rsidR="00A5001B" w:rsidRDefault="00A5001B">
      <w:pPr>
        <w:pStyle w:val="Standard"/>
        <w:spacing w:after="240" w:line="276" w:lineRule="auto"/>
        <w:jc w:val="both"/>
        <w:rPr>
          <w:rFonts w:ascii="Arial" w:hAnsi="Arial" w:cs="Arial"/>
          <w:color w:val="00000A"/>
        </w:rPr>
      </w:pPr>
    </w:p>
    <w:p w14:paraId="1C0F634C" w14:textId="77777777" w:rsidR="00A5001B" w:rsidRDefault="00786852">
      <w:pPr>
        <w:pStyle w:val="Standard"/>
        <w:spacing w:after="120" w:line="276" w:lineRule="auto"/>
        <w:jc w:val="both"/>
      </w:pPr>
      <w:bookmarkStart w:id="1" w:name="_Hlk138325793"/>
      <w:r>
        <w:rPr>
          <w:rFonts w:ascii="Arial" w:eastAsia="Times New Roman" w:hAnsi="Arial" w:cs="Arial"/>
          <w:color w:val="00000A"/>
        </w:rPr>
        <w:lastRenderedPageBreak/>
        <w:t xml:space="preserve">                                                                </w:t>
      </w:r>
      <w:r>
        <w:rPr>
          <w:rFonts w:ascii="Arial" w:eastAsia="Times New Roman" w:hAnsi="Arial" w:cs="Arial"/>
          <w:b/>
          <w:bCs/>
          <w:color w:val="00000A"/>
        </w:rPr>
        <w:t>§ 2.</w:t>
      </w:r>
    </w:p>
    <w:bookmarkEnd w:id="1"/>
    <w:p w14:paraId="15612744" w14:textId="77777777" w:rsidR="00A5001B" w:rsidRDefault="00786852">
      <w:pPr>
        <w:pStyle w:val="Standard"/>
        <w:spacing w:line="276" w:lineRule="auto"/>
        <w:ind w:left="2832" w:firstLine="708"/>
        <w:rPr>
          <w:rFonts w:ascii="Arial" w:hAnsi="Arial" w:cs="Arial"/>
          <w:b/>
          <w:bCs/>
          <w:color w:val="00000A"/>
          <w:u w:val="single" w:color="000000"/>
          <w:lang w:val="de-DE"/>
        </w:rPr>
      </w:pPr>
      <w:r>
        <w:rPr>
          <w:rFonts w:ascii="Arial" w:hAnsi="Arial" w:cs="Arial"/>
          <w:b/>
          <w:bCs/>
          <w:color w:val="00000A"/>
          <w:u w:val="single" w:color="000000"/>
          <w:lang w:val="de-DE"/>
        </w:rPr>
        <w:t>HARMONOGRAM</w:t>
      </w:r>
      <w:r>
        <w:rPr>
          <w:rFonts w:ascii="Arial" w:hAnsi="Arial" w:cs="Arial"/>
          <w:b/>
          <w:bCs/>
          <w:color w:val="00000A"/>
          <w:u w:val="single" w:color="000000"/>
          <w:lang w:val="de-DE"/>
        </w:rPr>
        <w:br/>
      </w:r>
    </w:p>
    <w:p w14:paraId="4B2C0836" w14:textId="078B204D" w:rsidR="00A5001B" w:rsidRDefault="00786852">
      <w:pPr>
        <w:pStyle w:val="Akapitzlist"/>
        <w:numPr>
          <w:ilvl w:val="0"/>
          <w:numId w:val="34"/>
        </w:numPr>
        <w:spacing w:line="276" w:lineRule="auto"/>
      </w:pPr>
      <w:r>
        <w:rPr>
          <w:rFonts w:ascii="Arial" w:eastAsia="Arial" w:hAnsi="Arial" w:cs="Arial"/>
          <w:bCs/>
          <w:color w:val="00000A"/>
        </w:rPr>
        <w:t>Ogłoszenie naboru: 2</w:t>
      </w:r>
      <w:r w:rsidR="00D6267E">
        <w:rPr>
          <w:rFonts w:ascii="Arial" w:eastAsia="Arial" w:hAnsi="Arial" w:cs="Arial"/>
          <w:bCs/>
          <w:color w:val="00000A"/>
        </w:rPr>
        <w:t>3</w:t>
      </w:r>
      <w:r>
        <w:rPr>
          <w:rFonts w:ascii="Arial" w:eastAsia="Arial" w:hAnsi="Arial" w:cs="Arial"/>
          <w:bCs/>
          <w:color w:val="00000A"/>
        </w:rPr>
        <w:t>.06.2023 r.</w:t>
      </w:r>
    </w:p>
    <w:p w14:paraId="7343D568" w14:textId="217FE906" w:rsidR="00A5001B" w:rsidRDefault="00786852">
      <w:pPr>
        <w:pStyle w:val="Akapitzlist"/>
        <w:numPr>
          <w:ilvl w:val="0"/>
          <w:numId w:val="34"/>
        </w:numPr>
        <w:spacing w:line="276" w:lineRule="auto"/>
      </w:pPr>
      <w:r>
        <w:rPr>
          <w:rFonts w:ascii="Arial" w:hAnsi="Arial" w:cs="Arial"/>
          <w:color w:val="00000A"/>
          <w:lang w:val="pl-PL"/>
        </w:rPr>
        <w:t>Termin składania aplikacji: od 2</w:t>
      </w:r>
      <w:r w:rsidR="00D6267E">
        <w:rPr>
          <w:rFonts w:ascii="Arial" w:hAnsi="Arial" w:cs="Arial"/>
          <w:color w:val="00000A"/>
          <w:lang w:val="pl-PL"/>
        </w:rPr>
        <w:t>3</w:t>
      </w:r>
      <w:r>
        <w:rPr>
          <w:rFonts w:ascii="Arial" w:hAnsi="Arial" w:cs="Arial"/>
          <w:color w:val="00000A"/>
          <w:lang w:val="pl-PL"/>
        </w:rPr>
        <w:t>.06.2023 r. do 2</w:t>
      </w:r>
      <w:r w:rsidR="00D6267E">
        <w:rPr>
          <w:rFonts w:ascii="Arial" w:hAnsi="Arial" w:cs="Arial"/>
          <w:color w:val="00000A"/>
          <w:lang w:val="pl-PL"/>
        </w:rPr>
        <w:t>2</w:t>
      </w:r>
      <w:r>
        <w:rPr>
          <w:rFonts w:ascii="Arial" w:hAnsi="Arial" w:cs="Arial"/>
          <w:color w:val="00000A"/>
          <w:lang w:val="pl-PL"/>
        </w:rPr>
        <w:t>.07.2023 r., do godziny 23:59:59.</w:t>
      </w:r>
    </w:p>
    <w:p w14:paraId="0C5EF62A" w14:textId="77777777" w:rsidR="00A5001B" w:rsidRDefault="00786852">
      <w:pPr>
        <w:pStyle w:val="Akapitzlist"/>
        <w:numPr>
          <w:ilvl w:val="0"/>
          <w:numId w:val="34"/>
        </w:numPr>
        <w:spacing w:line="276" w:lineRule="auto"/>
      </w:pPr>
      <w:r>
        <w:rPr>
          <w:rFonts w:ascii="Arial" w:hAnsi="Arial" w:cs="Arial"/>
          <w:color w:val="00000A"/>
          <w:lang w:val="pl-PL"/>
        </w:rPr>
        <w:t xml:space="preserve">Wszystkie zgłoszenia, które wpłyną po w/w. terminie </w:t>
      </w:r>
      <w:r>
        <w:rPr>
          <w:rFonts w:ascii="Arial" w:hAnsi="Arial" w:cs="Arial"/>
          <w:b/>
          <w:bCs/>
          <w:color w:val="00000A"/>
          <w:lang w:val="pl-PL"/>
        </w:rPr>
        <w:t>nie zostaną</w:t>
      </w:r>
      <w:r>
        <w:rPr>
          <w:rFonts w:ascii="Arial" w:hAnsi="Arial" w:cs="Arial"/>
          <w:color w:val="00000A"/>
          <w:lang w:val="pl-PL"/>
        </w:rPr>
        <w:t xml:space="preserve"> rozpatrzone.</w:t>
      </w:r>
    </w:p>
    <w:p w14:paraId="321654A4" w14:textId="10041623" w:rsidR="00A5001B" w:rsidRDefault="00786852">
      <w:pPr>
        <w:pStyle w:val="Akapitzlist"/>
        <w:numPr>
          <w:ilvl w:val="0"/>
          <w:numId w:val="34"/>
        </w:numPr>
        <w:spacing w:line="276" w:lineRule="auto"/>
      </w:pPr>
      <w:r>
        <w:rPr>
          <w:rFonts w:ascii="Arial" w:hAnsi="Arial" w:cs="Arial"/>
          <w:color w:val="00000A"/>
          <w:lang w:val="pl-PL"/>
        </w:rPr>
        <w:t>Rozstrzygnięcie otwartego konkursu nastąpi w terminie do 2</w:t>
      </w:r>
      <w:r w:rsidR="00D6267E">
        <w:rPr>
          <w:rFonts w:ascii="Arial" w:hAnsi="Arial" w:cs="Arial"/>
          <w:color w:val="00000A"/>
          <w:lang w:val="pl-PL"/>
        </w:rPr>
        <w:t>8</w:t>
      </w:r>
      <w:r>
        <w:rPr>
          <w:rFonts w:ascii="Arial" w:hAnsi="Arial" w:cs="Arial"/>
          <w:color w:val="00000A"/>
          <w:lang w:val="pl-PL"/>
        </w:rPr>
        <w:t xml:space="preserve"> lipca 2023 r.</w:t>
      </w:r>
    </w:p>
    <w:p w14:paraId="1DB9F7F0" w14:textId="77777777" w:rsidR="00A5001B" w:rsidRDefault="00A5001B">
      <w:pPr>
        <w:pStyle w:val="Textbody"/>
        <w:spacing w:after="240"/>
        <w:rPr>
          <w:rFonts w:ascii="Arial" w:hAnsi="Arial" w:cs="Arial"/>
          <w:color w:val="00000A"/>
          <w:sz w:val="24"/>
          <w:szCs w:val="24"/>
        </w:rPr>
      </w:pPr>
    </w:p>
    <w:p w14:paraId="02697C4C" w14:textId="77777777" w:rsidR="00A5001B" w:rsidRDefault="00786852">
      <w:pPr>
        <w:pStyle w:val="Textbody"/>
        <w:spacing w:after="240"/>
      </w:pPr>
      <w:r>
        <w:rPr>
          <w:rFonts w:ascii="Arial" w:hAnsi="Arial" w:cs="Arial"/>
          <w:color w:val="00000A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color w:val="00000A"/>
          <w:sz w:val="24"/>
          <w:szCs w:val="24"/>
        </w:rPr>
        <w:t>§ 3.</w:t>
      </w:r>
    </w:p>
    <w:p w14:paraId="23D21560" w14:textId="77777777" w:rsidR="00A5001B" w:rsidRDefault="00786852">
      <w:pPr>
        <w:pStyle w:val="TreA"/>
        <w:spacing w:line="276" w:lineRule="auto"/>
        <w:jc w:val="center"/>
      </w:pPr>
      <w:r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  <w:t>WARUNKI WZIĘCIA UDZIAŁU W OTWARTYM NABORZE</w:t>
      </w:r>
    </w:p>
    <w:p w14:paraId="4D8ACC55" w14:textId="77777777" w:rsidR="00A5001B" w:rsidRDefault="00A5001B">
      <w:pPr>
        <w:pStyle w:val="TreA"/>
        <w:spacing w:line="276" w:lineRule="auto"/>
        <w:jc w:val="center"/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</w:pPr>
    </w:p>
    <w:p w14:paraId="60CDBC28" w14:textId="6440EF54" w:rsidR="00A5001B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</w:pPr>
      <w:r>
        <w:rPr>
          <w:rFonts w:ascii="Arial" w:eastAsia="Arial" w:hAnsi="Arial" w:cs="Arial"/>
          <w:bCs/>
          <w:color w:val="auto"/>
          <w:lang w:val="pl-PL"/>
        </w:rPr>
        <w:t xml:space="preserve">Otwarty nabór </w:t>
      </w:r>
      <w:r>
        <w:rPr>
          <w:rFonts w:ascii="Arial" w:eastAsia="Arial" w:hAnsi="Arial" w:cs="Arial"/>
          <w:bCs/>
          <w:color w:val="00000A"/>
          <w:lang w:val="pl-PL"/>
        </w:rPr>
        <w:t>adresowany jest do pełnoletnich artystów tańca będących rezydentami podatkowymi w Polsce</w:t>
      </w:r>
      <w:r w:rsidR="00125A13">
        <w:rPr>
          <w:rFonts w:ascii="Arial" w:eastAsia="Arial" w:hAnsi="Arial" w:cs="Arial"/>
          <w:bCs/>
          <w:color w:val="00000A"/>
          <w:lang w:val="pl-PL"/>
        </w:rPr>
        <w:t xml:space="preserve"> oraz posiadających obywatelstwo polskie</w:t>
      </w:r>
      <w:r>
        <w:rPr>
          <w:rFonts w:ascii="Arial" w:eastAsia="Arial" w:hAnsi="Arial" w:cs="Arial"/>
          <w:bCs/>
          <w:color w:val="00000A"/>
          <w:lang w:val="pl-PL"/>
        </w:rPr>
        <w:t>.</w:t>
      </w:r>
    </w:p>
    <w:p w14:paraId="4FB83E38" w14:textId="77777777" w:rsidR="00A5001B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</w:pPr>
      <w:r>
        <w:rPr>
          <w:rFonts w:ascii="Arial" w:hAnsi="Arial" w:cs="Arial"/>
          <w:color w:val="00000A"/>
          <w:lang w:val="pl-PL"/>
        </w:rPr>
        <w:t>Wzięcie udziału w otwartym naborze jest bezpłatne.</w:t>
      </w:r>
    </w:p>
    <w:p w14:paraId="6A37D590" w14:textId="77777777" w:rsidR="00A5001B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</w:pPr>
      <w:r>
        <w:rPr>
          <w:rFonts w:ascii="Arial" w:hAnsi="Arial" w:cs="Arial"/>
          <w:color w:val="00000A"/>
          <w:lang w:val="pl-PL"/>
        </w:rPr>
        <w:t xml:space="preserve">Mianem </w:t>
      </w:r>
      <w:r>
        <w:rPr>
          <w:rFonts w:ascii="Arial" w:hAnsi="Arial" w:cs="Arial"/>
          <w:i/>
          <w:color w:val="00000A"/>
          <w:lang w:val="pl-PL"/>
        </w:rPr>
        <w:t>Osoby zainteresowanej</w:t>
      </w:r>
      <w:r>
        <w:rPr>
          <w:rFonts w:ascii="Arial" w:hAnsi="Arial" w:cs="Arial"/>
          <w:color w:val="00000A"/>
          <w:lang w:val="pl-PL"/>
        </w:rPr>
        <w:t xml:space="preserve"> określa się każdą osobę, która prześle zgłoszenie </w:t>
      </w:r>
      <w:r>
        <w:rPr>
          <w:rFonts w:ascii="Arial" w:hAnsi="Arial" w:cs="Arial"/>
          <w:color w:val="00000A"/>
          <w:lang w:val="pl-PL"/>
        </w:rPr>
        <w:br/>
        <w:t>na otwarty nabór</w:t>
      </w:r>
      <w:r>
        <w:rPr>
          <w:rFonts w:ascii="Arial" w:hAnsi="Arial" w:cs="Arial"/>
          <w:iCs/>
          <w:color w:val="00000A"/>
          <w:lang w:val="pl-PL"/>
        </w:rPr>
        <w:t xml:space="preserve"> </w:t>
      </w:r>
      <w:r>
        <w:rPr>
          <w:rFonts w:ascii="Arial" w:hAnsi="Arial" w:cs="Arial"/>
          <w:color w:val="00000A"/>
          <w:lang w:val="pl-PL"/>
        </w:rPr>
        <w:t>na zasadach określonych w niniejszym Regulaminie.</w:t>
      </w:r>
    </w:p>
    <w:p w14:paraId="7B08F2BD" w14:textId="77777777" w:rsidR="00A5001B" w:rsidRDefault="00786852">
      <w:pPr>
        <w:pStyle w:val="Akapitzlist"/>
        <w:numPr>
          <w:ilvl w:val="0"/>
          <w:numId w:val="35"/>
        </w:numPr>
        <w:spacing w:after="120" w:line="276" w:lineRule="auto"/>
        <w:jc w:val="both"/>
      </w:pPr>
      <w:r>
        <w:rPr>
          <w:rFonts w:ascii="Arial" w:hAnsi="Arial" w:cs="Arial"/>
          <w:color w:val="00000A"/>
          <w:lang w:val="pl-PL"/>
        </w:rPr>
        <w:t>Mianem</w:t>
      </w:r>
      <w:r>
        <w:rPr>
          <w:rFonts w:ascii="Arial" w:hAnsi="Arial" w:cs="Arial"/>
          <w:i/>
          <w:color w:val="00000A"/>
          <w:lang w:val="pl-PL"/>
        </w:rPr>
        <w:t xml:space="preserve"> Rezydenta</w:t>
      </w:r>
      <w:r>
        <w:rPr>
          <w:rFonts w:ascii="Arial" w:hAnsi="Arial" w:cs="Arial"/>
          <w:color w:val="00000A"/>
          <w:lang w:val="pl-PL"/>
        </w:rPr>
        <w:t xml:space="preserve"> określa się </w:t>
      </w:r>
      <w:r w:rsidRPr="00D6267E">
        <w:rPr>
          <w:rFonts w:ascii="Arial" w:hAnsi="Arial" w:cs="Arial"/>
          <w:i/>
          <w:color w:val="00000A"/>
          <w:lang w:val="pl-PL"/>
        </w:rPr>
        <w:t>Osobę zainteresowaną</w:t>
      </w:r>
      <w:r>
        <w:rPr>
          <w:rFonts w:ascii="Arial" w:hAnsi="Arial" w:cs="Arial"/>
          <w:color w:val="00000A"/>
          <w:lang w:val="pl-PL"/>
        </w:rPr>
        <w:t xml:space="preserve">, która zostanie zakwalifikowana do uczestnictwa w </w:t>
      </w:r>
      <w:r>
        <w:rPr>
          <w:rFonts w:ascii="Arial" w:hAnsi="Arial" w:cs="Arial"/>
          <w:iCs/>
          <w:color w:val="00000A"/>
          <w:lang w:val="pl-PL"/>
        </w:rPr>
        <w:t>Rezydencji</w:t>
      </w:r>
      <w:r>
        <w:rPr>
          <w:rFonts w:ascii="Arial" w:hAnsi="Arial" w:cs="Arial"/>
          <w:color w:val="00000A"/>
          <w:lang w:val="pl-PL"/>
        </w:rPr>
        <w:t xml:space="preserve"> na zasadach określonych w niniejszym Regulaminie.</w:t>
      </w:r>
    </w:p>
    <w:p w14:paraId="21553F6A" w14:textId="77777777" w:rsidR="00A5001B" w:rsidRDefault="00786852">
      <w:pPr>
        <w:pStyle w:val="Akapitzlist"/>
        <w:numPr>
          <w:ilvl w:val="0"/>
          <w:numId w:val="35"/>
        </w:numPr>
        <w:spacing w:line="276" w:lineRule="auto"/>
        <w:jc w:val="both"/>
      </w:pPr>
      <w:r>
        <w:rPr>
          <w:rFonts w:ascii="Arial" w:hAnsi="Arial" w:cs="Arial"/>
          <w:color w:val="00000A"/>
          <w:lang w:val="pl-PL"/>
        </w:rPr>
        <w:t>Nabór to etap, w którym:</w:t>
      </w:r>
    </w:p>
    <w:p w14:paraId="5E6E77A2" w14:textId="77777777" w:rsidR="00A5001B" w:rsidRDefault="00786852">
      <w:pPr>
        <w:pStyle w:val="Akapitzlist"/>
        <w:numPr>
          <w:ilvl w:val="1"/>
          <w:numId w:val="35"/>
        </w:numPr>
        <w:spacing w:line="276" w:lineRule="auto"/>
        <w:jc w:val="both"/>
      </w:pPr>
      <w:r>
        <w:rPr>
          <w:rFonts w:ascii="Arial" w:hAnsi="Arial" w:cs="Arial"/>
          <w:color w:val="00000A"/>
          <w:lang w:val="pl-PL"/>
        </w:rPr>
        <w:t xml:space="preserve">przyjmowane będą zgłoszenia do uczestnictwa w </w:t>
      </w:r>
      <w:r>
        <w:rPr>
          <w:rFonts w:ascii="Arial" w:hAnsi="Arial" w:cs="Arial"/>
          <w:iCs/>
          <w:color w:val="00000A"/>
          <w:lang w:val="pl-PL"/>
        </w:rPr>
        <w:t>Rezydencji</w:t>
      </w:r>
      <w:r>
        <w:rPr>
          <w:rFonts w:ascii="Arial" w:hAnsi="Arial" w:cs="Arial"/>
          <w:color w:val="00000A"/>
          <w:lang w:val="pl-PL"/>
        </w:rPr>
        <w:t>,</w:t>
      </w:r>
    </w:p>
    <w:p w14:paraId="4EF06F8C" w14:textId="77777777" w:rsidR="00A5001B" w:rsidRDefault="00786852">
      <w:pPr>
        <w:pStyle w:val="Akapitzlist"/>
        <w:numPr>
          <w:ilvl w:val="1"/>
          <w:numId w:val="35"/>
        </w:numPr>
        <w:spacing w:after="120" w:line="276" w:lineRule="auto"/>
        <w:jc w:val="both"/>
      </w:pPr>
      <w:r>
        <w:rPr>
          <w:rFonts w:ascii="Arial" w:hAnsi="Arial" w:cs="Arial"/>
          <w:color w:val="00000A"/>
          <w:lang w:val="pl-PL"/>
        </w:rPr>
        <w:t>dokonany zostanie przegląd nadesłanych zgłoszeń i wybór</w:t>
      </w:r>
      <w:r>
        <w:rPr>
          <w:rFonts w:ascii="Arial" w:hAnsi="Arial" w:cs="Arial"/>
          <w:iCs/>
          <w:color w:val="00000A"/>
          <w:lang w:val="pl-PL"/>
        </w:rPr>
        <w:t xml:space="preserve"> Rezydentów</w:t>
      </w:r>
      <w:r>
        <w:rPr>
          <w:rFonts w:ascii="Arial" w:hAnsi="Arial" w:cs="Arial"/>
          <w:color w:val="00000A"/>
          <w:lang w:val="pl-PL"/>
        </w:rPr>
        <w:t>.</w:t>
      </w:r>
    </w:p>
    <w:p w14:paraId="78F424B3" w14:textId="77777777" w:rsidR="00A5001B" w:rsidRDefault="00786852">
      <w:pPr>
        <w:pStyle w:val="Standard"/>
        <w:numPr>
          <w:ilvl w:val="0"/>
          <w:numId w:val="35"/>
        </w:numPr>
        <w:spacing w:line="276" w:lineRule="auto"/>
        <w:jc w:val="both"/>
      </w:pPr>
      <w:r>
        <w:rPr>
          <w:rFonts w:ascii="Arial" w:hAnsi="Arial" w:cs="Arial"/>
          <w:color w:val="00000A"/>
        </w:rPr>
        <w:t xml:space="preserve">Aby wziąć udział w otwartym naborze do Rezydencji </w:t>
      </w:r>
      <w:r w:rsidRPr="00D6267E">
        <w:rPr>
          <w:rFonts w:ascii="Arial" w:hAnsi="Arial" w:cs="Arial"/>
          <w:i/>
          <w:color w:val="00000A"/>
        </w:rPr>
        <w:t>Osoby zainteresowane</w:t>
      </w:r>
      <w:r>
        <w:rPr>
          <w:rFonts w:ascii="Arial" w:hAnsi="Arial" w:cs="Arial"/>
          <w:color w:val="00000A"/>
        </w:rPr>
        <w:t xml:space="preserve"> zobowiązane są̨ przesłać swoje ZGŁ</w:t>
      </w:r>
      <w:r>
        <w:rPr>
          <w:rFonts w:ascii="Arial" w:hAnsi="Arial" w:cs="Arial"/>
          <w:color w:val="00000A"/>
          <w:lang w:val="de-DE"/>
        </w:rPr>
        <w:t>OSZENIE w</w:t>
      </w:r>
      <w:r>
        <w:rPr>
          <w:rFonts w:ascii="Arial" w:hAnsi="Arial" w:cs="Arial"/>
          <w:color w:val="00000A"/>
        </w:rPr>
        <w:t xml:space="preserve"> formie elektronicznej na adres e- mailowy: </w:t>
      </w:r>
      <w:hyperlink r:id="rId8" w:history="1">
        <w:r>
          <w:rPr>
            <w:rFonts w:ascii="Arial" w:hAnsi="Arial" w:cs="Arial"/>
            <w:color w:val="00000A"/>
            <w:lang w:val="it-IT"/>
          </w:rPr>
          <w:t>d.sliwa@ktt.pl</w:t>
        </w:r>
      </w:hyperlink>
      <w:r>
        <w:rPr>
          <w:rFonts w:ascii="Arial" w:hAnsi="Arial" w:cs="Arial"/>
          <w:color w:val="00000A"/>
        </w:rPr>
        <w:t xml:space="preserve"> w tytule wiadomości wpisując: </w:t>
      </w:r>
      <w:r>
        <w:rPr>
          <w:rFonts w:ascii="Arial" w:hAnsi="Arial" w:cs="Arial"/>
          <w:b/>
          <w:bCs/>
          <w:color w:val="00000A"/>
        </w:rPr>
        <w:t xml:space="preserve">zgłoszenie na rezydencję w KTT – Przestrzenie Sztuki 2023 </w:t>
      </w:r>
      <w:r>
        <w:rPr>
          <w:rFonts w:ascii="Arial" w:hAnsi="Arial" w:cs="Arial"/>
          <w:color w:val="00000A"/>
        </w:rPr>
        <w:t>wraz z</w:t>
      </w:r>
      <w:r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color w:val="auto"/>
        </w:rPr>
        <w:t>następującymi dokumentami:</w:t>
      </w:r>
    </w:p>
    <w:p w14:paraId="4930D4DF" w14:textId="77777777" w:rsidR="00A5001B" w:rsidRDefault="00786852">
      <w:pPr>
        <w:pStyle w:val="Standard"/>
        <w:numPr>
          <w:ilvl w:val="0"/>
          <w:numId w:val="36"/>
        </w:numPr>
        <w:spacing w:line="276" w:lineRule="auto"/>
        <w:jc w:val="both"/>
      </w:pPr>
      <w:r>
        <w:rPr>
          <w:rFonts w:ascii="Arial" w:hAnsi="Arial" w:cs="Arial"/>
          <w:color w:val="00000A"/>
        </w:rPr>
        <w:t>listem motywacyjnym,</w:t>
      </w:r>
    </w:p>
    <w:p w14:paraId="716353F0" w14:textId="77777777" w:rsidR="00A5001B" w:rsidRDefault="00786852">
      <w:pPr>
        <w:pStyle w:val="Standard"/>
        <w:numPr>
          <w:ilvl w:val="0"/>
          <w:numId w:val="36"/>
        </w:numPr>
        <w:spacing w:line="276" w:lineRule="auto"/>
        <w:jc w:val="both"/>
      </w:pPr>
      <w:r>
        <w:rPr>
          <w:rFonts w:ascii="Arial" w:hAnsi="Arial" w:cs="Arial"/>
          <w:color w:val="00000A"/>
        </w:rPr>
        <w:t>CV artystycznym między 2000 – 4000 znaków,</w:t>
      </w:r>
    </w:p>
    <w:p w14:paraId="0A9811BB" w14:textId="77777777" w:rsidR="00A5001B" w:rsidRDefault="00786852">
      <w:pPr>
        <w:pStyle w:val="Standard"/>
        <w:numPr>
          <w:ilvl w:val="0"/>
          <w:numId w:val="36"/>
        </w:numPr>
        <w:spacing w:line="276" w:lineRule="auto"/>
        <w:jc w:val="both"/>
      </w:pPr>
      <w:r>
        <w:rPr>
          <w:rFonts w:ascii="Arial" w:hAnsi="Arial" w:cs="Arial"/>
          <w:color w:val="00000A"/>
        </w:rPr>
        <w:t>p</w:t>
      </w:r>
      <w:r>
        <w:rPr>
          <w:rFonts w:ascii="Arial" w:hAnsi="Arial" w:cs="Arial"/>
          <w:color w:val="00000A"/>
          <w:lang w:val="it-IT"/>
        </w:rPr>
        <w:t>ortfolio artystycznym z MATERIAŁAMI w postaci plików audio-video z szeroko pojętej dziedziny tańca</w:t>
      </w:r>
      <w:r>
        <w:rPr>
          <w:rFonts w:ascii="Arial" w:hAnsi="Arial" w:cs="Arial"/>
          <w:color w:val="00000A"/>
        </w:rPr>
        <w:t xml:space="preserve"> (plik lub link Vimeo/Youtube), które są rejestracją pracy wykonawczej lub choreograficznej </w:t>
      </w:r>
      <w:r w:rsidRPr="00D6267E">
        <w:rPr>
          <w:rFonts w:ascii="Arial" w:hAnsi="Arial" w:cs="Arial"/>
          <w:i/>
          <w:iCs/>
          <w:color w:val="00000A"/>
        </w:rPr>
        <w:t>Osoby Zainteresowanej</w:t>
      </w:r>
      <w:r>
        <w:rPr>
          <w:rFonts w:ascii="Arial" w:hAnsi="Arial" w:cs="Arial"/>
          <w:color w:val="00000A"/>
        </w:rPr>
        <w:t>,</w:t>
      </w:r>
    </w:p>
    <w:p w14:paraId="06ECEA02" w14:textId="77777777" w:rsidR="00A5001B" w:rsidRDefault="00786852">
      <w:pPr>
        <w:pStyle w:val="Standard"/>
        <w:numPr>
          <w:ilvl w:val="0"/>
          <w:numId w:val="36"/>
        </w:numPr>
        <w:spacing w:after="120" w:line="276" w:lineRule="auto"/>
        <w:jc w:val="both"/>
      </w:pPr>
      <w:r>
        <w:rPr>
          <w:rFonts w:ascii="Arial" w:hAnsi="Arial" w:cs="Arial"/>
          <w:color w:val="00000A"/>
        </w:rPr>
        <w:t>formularzem zgłoszeniowym</w:t>
      </w:r>
      <w:r>
        <w:rPr>
          <w:rFonts w:ascii="Arial" w:hAnsi="Arial" w:cs="Arial"/>
          <w:color w:val="auto"/>
        </w:rPr>
        <w:t>, który stanowi Załącznik nr 1.</w:t>
      </w:r>
    </w:p>
    <w:p w14:paraId="49DA159C" w14:textId="77777777" w:rsidR="00A5001B" w:rsidRDefault="00786852">
      <w:pPr>
        <w:pStyle w:val="Standard"/>
        <w:numPr>
          <w:ilvl w:val="0"/>
          <w:numId w:val="35"/>
        </w:numPr>
        <w:spacing w:after="120" w:line="276" w:lineRule="auto"/>
        <w:jc w:val="both"/>
      </w:pPr>
      <w:r>
        <w:rPr>
          <w:rFonts w:ascii="Arial" w:hAnsi="Arial" w:cs="Arial"/>
          <w:color w:val="00000A"/>
        </w:rPr>
        <w:t xml:space="preserve">Dokonując zgłoszenia </w:t>
      </w:r>
      <w:r>
        <w:rPr>
          <w:rFonts w:ascii="Arial" w:hAnsi="Arial" w:cs="Arial"/>
          <w:i/>
          <w:iCs/>
          <w:color w:val="00000A"/>
        </w:rPr>
        <w:t xml:space="preserve">Osoba zainteresowana </w:t>
      </w:r>
      <w:r>
        <w:rPr>
          <w:rFonts w:ascii="Arial" w:hAnsi="Arial" w:cs="Arial"/>
          <w:color w:val="00000A"/>
        </w:rPr>
        <w:t xml:space="preserve">oświadcza, że jest autorem lub jest utrwalona na MATERIAŁACH nadesłanych na otwarty nabór oraz że jej prawa autorskie do ww. MATERIAŁÓW nie są̨ w żaden sposób ograniczone. W przypadku zgłoszenia roszczeń do Organizatora przez osoby trzecie z tytułu naruszenia praw autorskich do MATERIAŁÓW, </w:t>
      </w:r>
      <w:r>
        <w:rPr>
          <w:rFonts w:ascii="Arial" w:hAnsi="Arial" w:cs="Arial"/>
          <w:i/>
          <w:iCs/>
          <w:color w:val="00000A"/>
        </w:rPr>
        <w:t xml:space="preserve">Osoba zainteresowana </w:t>
      </w:r>
      <w:r>
        <w:rPr>
          <w:rFonts w:ascii="Arial" w:hAnsi="Arial" w:cs="Arial"/>
          <w:color w:val="00000A"/>
        </w:rPr>
        <w:t>zobowiązuję się do przejęcia odpowiedzialności z tego tytułu.</w:t>
      </w:r>
    </w:p>
    <w:p w14:paraId="4E7BD511" w14:textId="77777777" w:rsidR="00A5001B" w:rsidRDefault="00786852">
      <w:pPr>
        <w:pStyle w:val="Standard"/>
        <w:numPr>
          <w:ilvl w:val="0"/>
          <w:numId w:val="35"/>
        </w:numPr>
        <w:spacing w:after="120" w:line="276" w:lineRule="auto"/>
        <w:jc w:val="both"/>
      </w:pPr>
      <w:r>
        <w:rPr>
          <w:rFonts w:ascii="Arial" w:hAnsi="Arial" w:cs="Arial"/>
          <w:color w:val="00000A"/>
        </w:rPr>
        <w:t>Zgłoszenie musi zawierać wszystkie dane wyszczególnione w formularzu zgłoszeniowym otwartego naboru.</w:t>
      </w:r>
    </w:p>
    <w:p w14:paraId="7FA9CD61" w14:textId="77777777" w:rsidR="00A5001B" w:rsidRDefault="00786852">
      <w:pPr>
        <w:pStyle w:val="Standard"/>
        <w:numPr>
          <w:ilvl w:val="0"/>
          <w:numId w:val="35"/>
        </w:numPr>
        <w:spacing w:after="120" w:line="276" w:lineRule="auto"/>
        <w:jc w:val="both"/>
      </w:pPr>
      <w:r>
        <w:rPr>
          <w:rFonts w:ascii="Arial" w:hAnsi="Arial" w:cs="Arial"/>
          <w:color w:val="00000A"/>
        </w:rPr>
        <w:lastRenderedPageBreak/>
        <w:t>Formularz zgłoszeniowy, który nie zostanie w całości wypełniony lub w zgłoszeniu nie będzie wskazanych powyżej informacji nie zostanie włączony do rozpatrzenia.</w:t>
      </w:r>
    </w:p>
    <w:p w14:paraId="30390B22" w14:textId="77777777" w:rsidR="00A5001B" w:rsidRDefault="00786852">
      <w:pPr>
        <w:pStyle w:val="Standard"/>
        <w:numPr>
          <w:ilvl w:val="0"/>
          <w:numId w:val="35"/>
        </w:numPr>
        <w:spacing w:after="240" w:line="276" w:lineRule="auto"/>
        <w:jc w:val="both"/>
      </w:pPr>
      <w:r>
        <w:rPr>
          <w:rFonts w:ascii="Arial" w:hAnsi="Arial" w:cs="Arial"/>
          <w:color w:val="00000A"/>
        </w:rPr>
        <w:t xml:space="preserve">Formularz zgłoszeniowy, który nie zostanie prawidłowo wypełniony zostanie włączony do rozpatrzenia przez Komisję dopiero po uzupełnieniu. </w:t>
      </w:r>
      <w:r>
        <w:rPr>
          <w:rFonts w:ascii="Arial" w:hAnsi="Arial" w:cs="Arial"/>
          <w:i/>
          <w:iCs/>
          <w:color w:val="00000A"/>
        </w:rPr>
        <w:t xml:space="preserve">Osoba zainteresowana </w:t>
      </w:r>
      <w:r>
        <w:rPr>
          <w:rFonts w:ascii="Arial" w:hAnsi="Arial" w:cs="Arial"/>
          <w:color w:val="00000A"/>
        </w:rPr>
        <w:t>może zostać wezwana do uzupełnienia formularza jednorazowo w formie e-mailowej z obowiązkiem odesłania prawidłowo wypełnionego formularza w czasie do 12 godzin od powiadomienia.</w:t>
      </w:r>
    </w:p>
    <w:p w14:paraId="176CEBCC" w14:textId="77777777" w:rsidR="00A5001B" w:rsidRDefault="00786852">
      <w:pPr>
        <w:pStyle w:val="Textbody"/>
        <w:spacing w:after="120"/>
        <w:jc w:val="center"/>
      </w:pPr>
      <w:r>
        <w:rPr>
          <w:rFonts w:ascii="Arial" w:hAnsi="Arial" w:cs="Arial"/>
          <w:b/>
          <w:bCs/>
          <w:color w:val="00000A"/>
          <w:sz w:val="24"/>
          <w:szCs w:val="24"/>
        </w:rPr>
        <w:t>§ 4.</w:t>
      </w:r>
    </w:p>
    <w:p w14:paraId="489EBFC9" w14:textId="77777777" w:rsidR="00A5001B" w:rsidRDefault="00786852">
      <w:pPr>
        <w:pStyle w:val="TreA"/>
        <w:spacing w:after="240" w:line="276" w:lineRule="auto"/>
        <w:jc w:val="center"/>
      </w:pPr>
      <w:r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  <w:t>KOMISJA WERYFIKACYJNA</w:t>
      </w:r>
    </w:p>
    <w:p w14:paraId="0D305139" w14:textId="77777777" w:rsidR="00A5001B" w:rsidRDefault="00786852">
      <w:pPr>
        <w:pStyle w:val="TreA"/>
        <w:numPr>
          <w:ilvl w:val="0"/>
          <w:numId w:val="37"/>
        </w:numPr>
        <w:spacing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>KTT powołuje</w:t>
      </w: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 Komisję,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 do zadań której należy:</w:t>
      </w:r>
    </w:p>
    <w:p w14:paraId="11A8AAF6" w14:textId="1F4B3332" w:rsidR="00A5001B" w:rsidRDefault="00786852">
      <w:pPr>
        <w:pStyle w:val="TreA"/>
        <w:numPr>
          <w:ilvl w:val="0"/>
          <w:numId w:val="38"/>
        </w:numPr>
        <w:spacing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zapoznanie się̨ z nadesłanymi zgłoszeniami i wyłonienie </w:t>
      </w: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>Uczestników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 Warsztatów w ciągu </w:t>
      </w:r>
      <w:r w:rsidR="00D6267E">
        <w:rPr>
          <w:rFonts w:ascii="Arial" w:hAnsi="Arial" w:cs="Arial"/>
          <w:color w:val="00000A"/>
          <w:sz w:val="24"/>
          <w:szCs w:val="24"/>
          <w:lang w:val="pl-PL"/>
        </w:rPr>
        <w:t>6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 dni od zakończenia konkursu;</w:t>
      </w:r>
    </w:p>
    <w:p w14:paraId="0EB35C23" w14:textId="77777777" w:rsidR="00A5001B" w:rsidRDefault="00786852">
      <w:pPr>
        <w:pStyle w:val="TreA"/>
        <w:numPr>
          <w:ilvl w:val="0"/>
          <w:numId w:val="38"/>
        </w:numPr>
        <w:spacing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poinformowanie w formie protokołu pisemnego na stronie internetowej </w:t>
      </w:r>
      <w:hyperlink r:id="rId9" w:history="1">
        <w:r>
          <w:rPr>
            <w:rFonts w:ascii="Arial" w:hAnsi="Arial" w:cs="Arial"/>
            <w:sz w:val="24"/>
            <w:szCs w:val="24"/>
          </w:rPr>
          <w:t>www.ktt.pl</w:t>
        </w:r>
      </w:hyperlink>
      <w:r>
        <w:rPr>
          <w:rFonts w:ascii="Arial" w:hAnsi="Arial" w:cs="Arial"/>
          <w:color w:val="00000A"/>
          <w:sz w:val="24"/>
          <w:szCs w:val="24"/>
          <w:lang w:val="pl-PL"/>
        </w:rPr>
        <w:t xml:space="preserve"> oraz facebooku KTT o wyniku obrad </w:t>
      </w: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>Komisji</w:t>
      </w:r>
      <w:r>
        <w:rPr>
          <w:rFonts w:ascii="Arial" w:hAnsi="Arial" w:cs="Arial"/>
          <w:color w:val="00000A"/>
          <w:sz w:val="24"/>
          <w:szCs w:val="24"/>
          <w:lang w:val="pl-PL"/>
        </w:rPr>
        <w:t>;</w:t>
      </w:r>
    </w:p>
    <w:p w14:paraId="11E26A1B" w14:textId="77777777" w:rsidR="00A5001B" w:rsidRDefault="00786852">
      <w:pPr>
        <w:pStyle w:val="TreA"/>
        <w:numPr>
          <w:ilvl w:val="0"/>
          <w:numId w:val="38"/>
        </w:numPr>
        <w:spacing w:after="120"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poinformowanie wyłonionych </w:t>
      </w: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Uczestników 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drogą e-mailową o zakwalifikowaniu się̨ do udziału </w:t>
      </w:r>
      <w:r w:rsidRPr="00D6267E">
        <w:rPr>
          <w:rFonts w:ascii="Arial" w:hAnsi="Arial" w:cs="Arial"/>
          <w:color w:val="00000A"/>
          <w:sz w:val="24"/>
          <w:szCs w:val="24"/>
          <w:lang w:val="pl-PL"/>
        </w:rPr>
        <w:t>w Rezydencji</w:t>
      </w: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>.</w:t>
      </w:r>
    </w:p>
    <w:p w14:paraId="360D5AE9" w14:textId="77777777" w:rsidR="00A5001B" w:rsidRDefault="00786852">
      <w:pPr>
        <w:pStyle w:val="TreA"/>
        <w:numPr>
          <w:ilvl w:val="0"/>
          <w:numId w:val="37"/>
        </w:numPr>
        <w:spacing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Skład </w:t>
      </w: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>Komisji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 będzie jawny. W jej skład wejdą osoby powołane przez KTT:</w:t>
      </w:r>
    </w:p>
    <w:p w14:paraId="396572F6" w14:textId="77777777" w:rsidR="00A5001B" w:rsidRDefault="00786852">
      <w:pPr>
        <w:pStyle w:val="TreA"/>
        <w:numPr>
          <w:ilvl w:val="0"/>
          <w:numId w:val="39"/>
        </w:numPr>
        <w:spacing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>Przedstawiciel Organizatora,</w:t>
      </w:r>
    </w:p>
    <w:p w14:paraId="03F82ACD" w14:textId="77777777" w:rsidR="00A5001B" w:rsidRDefault="00786852">
      <w:pPr>
        <w:pStyle w:val="TreA"/>
        <w:numPr>
          <w:ilvl w:val="0"/>
          <w:numId w:val="39"/>
        </w:numPr>
        <w:spacing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>Przedstawiciel Organizatora,</w:t>
      </w:r>
    </w:p>
    <w:p w14:paraId="628EAF5F" w14:textId="77777777" w:rsidR="00A5001B" w:rsidRDefault="00786852">
      <w:pPr>
        <w:pStyle w:val="TreA"/>
        <w:numPr>
          <w:ilvl w:val="0"/>
          <w:numId w:val="39"/>
        </w:numPr>
        <w:spacing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>Ekspert niezależny,</w:t>
      </w:r>
    </w:p>
    <w:p w14:paraId="16EAB27F" w14:textId="77777777" w:rsidR="00A5001B" w:rsidRDefault="00786852">
      <w:pPr>
        <w:pStyle w:val="TreA"/>
        <w:numPr>
          <w:ilvl w:val="0"/>
          <w:numId w:val="39"/>
        </w:numPr>
        <w:spacing w:after="120"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>Opcjonalnie: osoba wskazana  przez Narodowy Instytut Muzyki i Tańca.</w:t>
      </w:r>
    </w:p>
    <w:p w14:paraId="44CE6397" w14:textId="77777777" w:rsidR="00A5001B" w:rsidRDefault="00786852">
      <w:pPr>
        <w:pStyle w:val="TreA"/>
        <w:numPr>
          <w:ilvl w:val="0"/>
          <w:numId w:val="37"/>
        </w:numPr>
        <w:spacing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Decyzje </w:t>
      </w: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Komisji </w:t>
      </w:r>
      <w:r>
        <w:rPr>
          <w:rFonts w:ascii="Arial" w:hAnsi="Arial" w:cs="Arial"/>
          <w:color w:val="00000A"/>
          <w:sz w:val="24"/>
          <w:szCs w:val="24"/>
          <w:lang w:val="pl-PL"/>
        </w:rPr>
        <w:t>są̨ ostateczne i nie przysługuje od nich odwołanie.</w:t>
      </w:r>
    </w:p>
    <w:p w14:paraId="3CCF6D33" w14:textId="77777777" w:rsidR="00A5001B" w:rsidRDefault="00A5001B">
      <w:pPr>
        <w:pStyle w:val="Tre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9D1318" w14:textId="77777777" w:rsidR="00A5001B" w:rsidRDefault="00786852">
      <w:pPr>
        <w:pStyle w:val="Textbody"/>
        <w:spacing w:after="120" w:line="276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§ 5.</w:t>
      </w:r>
    </w:p>
    <w:p w14:paraId="30F26A31" w14:textId="77777777" w:rsidR="00A5001B" w:rsidRDefault="00786852">
      <w:pPr>
        <w:pStyle w:val="TreA"/>
        <w:spacing w:after="120" w:line="276" w:lineRule="auto"/>
        <w:jc w:val="center"/>
      </w:pPr>
      <w:r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  <w:t>WARUNKI UDZIAŁU W</w:t>
      </w:r>
      <w:r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de-DE"/>
        </w:rPr>
        <w:t xml:space="preserve"> REZYDENCJI DLA OSÓB ZAKWALIFIKOWANYCH</w:t>
      </w:r>
    </w:p>
    <w:p w14:paraId="5EE0B7FC" w14:textId="77777777" w:rsidR="00A5001B" w:rsidRDefault="00786852">
      <w:pPr>
        <w:pStyle w:val="Akapitzlist"/>
        <w:numPr>
          <w:ilvl w:val="0"/>
          <w:numId w:val="41"/>
        </w:numPr>
        <w:suppressAutoHyphens w:val="0"/>
        <w:spacing w:after="120"/>
        <w:jc w:val="both"/>
        <w:textAlignment w:val="auto"/>
      </w:pPr>
      <w:r w:rsidRPr="00D6267E">
        <w:rPr>
          <w:rFonts w:ascii="Arial" w:hAnsi="Arial" w:cs="Arial"/>
          <w:i/>
          <w:iCs/>
          <w:color w:val="00000A"/>
          <w:lang w:val="pl-PL"/>
        </w:rPr>
        <w:t xml:space="preserve">Rezydent </w:t>
      </w:r>
      <w:r>
        <w:rPr>
          <w:rFonts w:ascii="Arial" w:hAnsi="Arial" w:cs="Arial"/>
          <w:color w:val="00000A"/>
          <w:lang w:val="pl-PL"/>
        </w:rPr>
        <w:t>otrzymuje możliwość udziału w Rezydencji po podpisaniu stosownej umowy.</w:t>
      </w:r>
    </w:p>
    <w:p w14:paraId="6DFF24BF" w14:textId="4D5740DB" w:rsidR="00A5001B" w:rsidRDefault="002B3AD2">
      <w:pPr>
        <w:pStyle w:val="Akapitzlist"/>
        <w:numPr>
          <w:ilvl w:val="0"/>
          <w:numId w:val="40"/>
        </w:numPr>
        <w:suppressAutoHyphens w:val="0"/>
        <w:spacing w:after="120"/>
        <w:jc w:val="both"/>
        <w:textAlignment w:val="auto"/>
      </w:pPr>
      <w:r>
        <w:rPr>
          <w:rFonts w:ascii="Arial" w:hAnsi="Arial" w:cs="Arial"/>
          <w:lang w:val="pl-PL"/>
        </w:rPr>
        <w:t xml:space="preserve">Wysokość honorarium </w:t>
      </w:r>
      <w:r w:rsidR="00786852">
        <w:rPr>
          <w:rFonts w:ascii="Arial" w:hAnsi="Arial" w:cs="Arial"/>
          <w:lang w:val="pl-PL"/>
        </w:rPr>
        <w:t xml:space="preserve"> dla 1 </w:t>
      </w:r>
      <w:r w:rsidR="00D6267E">
        <w:rPr>
          <w:rFonts w:ascii="Arial" w:hAnsi="Arial" w:cs="Arial"/>
          <w:lang w:val="pl-PL"/>
        </w:rPr>
        <w:t>R</w:t>
      </w:r>
      <w:r w:rsidR="00786852">
        <w:rPr>
          <w:rFonts w:ascii="Arial" w:hAnsi="Arial" w:cs="Arial"/>
          <w:lang w:val="pl-PL"/>
        </w:rPr>
        <w:t xml:space="preserve">ezydenta to min. kwota średniej krajowej płacy brutto </w:t>
      </w:r>
      <w:r w:rsidR="00786852">
        <w:rPr>
          <w:rFonts w:ascii="Arial" w:hAnsi="Arial" w:cs="Arial"/>
          <w:lang w:val="pl-PL"/>
        </w:rPr>
        <w:br/>
        <w:t xml:space="preserve">podzielona przez średnio 21 dni roboczych w miesiącu, pomnożona przez liczbę dni rezydencji, co stanowi </w:t>
      </w:r>
      <w:r w:rsidR="00786852" w:rsidRPr="005B0074">
        <w:rPr>
          <w:rFonts w:ascii="Arial" w:hAnsi="Arial" w:cs="Arial"/>
          <w:b/>
          <w:bCs/>
          <w:lang w:val="pl-PL"/>
        </w:rPr>
        <w:t>kwotę 310,00 zł brutto za jeden dzień Rezydencji</w:t>
      </w:r>
      <w:r w:rsidR="00786852">
        <w:rPr>
          <w:rFonts w:ascii="Arial" w:hAnsi="Arial" w:cs="Arial"/>
          <w:lang w:val="pl-PL"/>
        </w:rPr>
        <w:t>.</w:t>
      </w:r>
    </w:p>
    <w:p w14:paraId="7031AA4C" w14:textId="77777777" w:rsidR="00A5001B" w:rsidRDefault="00786852">
      <w:pPr>
        <w:pStyle w:val="Akapitzlist"/>
        <w:numPr>
          <w:ilvl w:val="0"/>
          <w:numId w:val="40"/>
        </w:numPr>
        <w:suppressAutoHyphens w:val="0"/>
        <w:spacing w:after="120"/>
        <w:jc w:val="both"/>
        <w:textAlignment w:val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Operator PS jest zobowiązany do zapewnienia zakwaterowania.</w:t>
      </w:r>
    </w:p>
    <w:p w14:paraId="3C5F09A4" w14:textId="77777777" w:rsidR="00A5001B" w:rsidRDefault="00786852">
      <w:pPr>
        <w:pStyle w:val="Akapitzlist"/>
        <w:numPr>
          <w:ilvl w:val="0"/>
          <w:numId w:val="40"/>
        </w:numPr>
        <w:suppressAutoHyphens w:val="0"/>
        <w:spacing w:after="120"/>
        <w:jc w:val="both"/>
        <w:textAlignment w:val="auto"/>
      </w:pPr>
      <w:r>
        <w:rPr>
          <w:rFonts w:ascii="Arial" w:hAnsi="Arial" w:cs="Arial"/>
          <w:color w:val="00000A"/>
          <w:lang w:val="pl-PL"/>
        </w:rPr>
        <w:t>Koszty przejazdu  Rezydent ponosi na własny koszt.</w:t>
      </w:r>
    </w:p>
    <w:p w14:paraId="25019EF0" w14:textId="4B88F3F1" w:rsidR="00A5001B" w:rsidRDefault="00786852">
      <w:pPr>
        <w:pStyle w:val="Akapitzlist"/>
        <w:numPr>
          <w:ilvl w:val="0"/>
          <w:numId w:val="40"/>
        </w:numPr>
        <w:suppressAutoHyphens w:val="0"/>
        <w:spacing w:after="120"/>
        <w:jc w:val="both"/>
        <w:textAlignment w:val="auto"/>
      </w:pPr>
      <w:r>
        <w:rPr>
          <w:rFonts w:ascii="Arial" w:hAnsi="Arial" w:cs="Arial"/>
          <w:color w:val="00000A"/>
          <w:lang w:val="pl-PL"/>
        </w:rPr>
        <w:t>Strony w toku konsultacji z koordynatorem ustalą formułę spotkania</w:t>
      </w:r>
      <w:r w:rsidR="00D6267E">
        <w:rPr>
          <w:rFonts w:ascii="Arial" w:hAnsi="Arial" w:cs="Arial"/>
          <w:color w:val="00000A"/>
          <w:lang w:val="pl-PL"/>
        </w:rPr>
        <w:t xml:space="preserve"> </w:t>
      </w:r>
      <w:r w:rsidR="00D6267E" w:rsidRPr="00D6267E">
        <w:rPr>
          <w:rFonts w:ascii="Arial" w:hAnsi="Arial" w:cs="Arial"/>
          <w:i/>
          <w:iCs/>
          <w:color w:val="00000A"/>
          <w:lang w:val="pl-PL"/>
        </w:rPr>
        <w:t>Rezydenta</w:t>
      </w:r>
      <w:r>
        <w:rPr>
          <w:rFonts w:ascii="Arial" w:hAnsi="Arial" w:cs="Arial"/>
          <w:color w:val="00000A"/>
          <w:lang w:val="pl-PL"/>
        </w:rPr>
        <w:t xml:space="preserve"> z widownią lub warsztatów w dogodnym dla siebie momencie trwania Rezydencji</w:t>
      </w:r>
      <w:r w:rsidR="00D6267E">
        <w:rPr>
          <w:rFonts w:ascii="Arial" w:hAnsi="Arial" w:cs="Arial"/>
          <w:color w:val="00000A"/>
          <w:lang w:val="pl-PL"/>
        </w:rPr>
        <w:t>, co stanowi łączny warunek wypełnienia Rezydencji i otrzymania nagrody.</w:t>
      </w:r>
    </w:p>
    <w:p w14:paraId="4A3B262B" w14:textId="77777777" w:rsidR="00A5001B" w:rsidRDefault="00A5001B">
      <w:pPr>
        <w:pStyle w:val="TreA"/>
        <w:spacing w:line="276" w:lineRule="auto"/>
        <w:ind w:left="426"/>
        <w:jc w:val="both"/>
        <w:rPr>
          <w:rFonts w:ascii="Arial" w:eastAsia="Arial" w:hAnsi="Arial" w:cs="Arial"/>
          <w:b/>
          <w:bCs/>
          <w:color w:val="00000A"/>
          <w:sz w:val="24"/>
          <w:szCs w:val="24"/>
          <w:u w:val="single" w:color="000000"/>
          <w:lang w:val="pl-PL"/>
        </w:rPr>
      </w:pPr>
    </w:p>
    <w:p w14:paraId="7563CC2E" w14:textId="77777777" w:rsidR="00D6267E" w:rsidRDefault="00D6267E">
      <w:pPr>
        <w:pStyle w:val="TreA"/>
        <w:spacing w:line="276" w:lineRule="auto"/>
        <w:ind w:left="426"/>
        <w:jc w:val="both"/>
        <w:rPr>
          <w:rFonts w:ascii="Arial" w:eastAsia="Arial" w:hAnsi="Arial" w:cs="Arial"/>
          <w:b/>
          <w:bCs/>
          <w:color w:val="00000A"/>
          <w:sz w:val="24"/>
          <w:szCs w:val="24"/>
          <w:u w:val="single" w:color="000000"/>
          <w:lang w:val="pl-PL"/>
        </w:rPr>
      </w:pPr>
    </w:p>
    <w:p w14:paraId="72A8FDC8" w14:textId="77777777" w:rsidR="00D6267E" w:rsidRDefault="00D6267E">
      <w:pPr>
        <w:pStyle w:val="TreA"/>
        <w:spacing w:line="276" w:lineRule="auto"/>
        <w:ind w:left="426"/>
        <w:jc w:val="both"/>
        <w:rPr>
          <w:rFonts w:ascii="Arial" w:eastAsia="Arial" w:hAnsi="Arial" w:cs="Arial"/>
          <w:b/>
          <w:bCs/>
          <w:color w:val="00000A"/>
          <w:sz w:val="24"/>
          <w:szCs w:val="24"/>
          <w:u w:val="single" w:color="000000"/>
          <w:lang w:val="pl-PL"/>
        </w:rPr>
      </w:pPr>
    </w:p>
    <w:p w14:paraId="68001C02" w14:textId="77777777" w:rsidR="00D6267E" w:rsidRDefault="00D6267E">
      <w:pPr>
        <w:pStyle w:val="TreA"/>
        <w:spacing w:line="276" w:lineRule="auto"/>
        <w:ind w:left="426"/>
        <w:jc w:val="both"/>
        <w:rPr>
          <w:rFonts w:ascii="Arial" w:eastAsia="Arial" w:hAnsi="Arial" w:cs="Arial"/>
          <w:b/>
          <w:bCs/>
          <w:color w:val="00000A"/>
          <w:sz w:val="24"/>
          <w:szCs w:val="24"/>
          <w:u w:val="single" w:color="000000"/>
          <w:lang w:val="pl-PL"/>
        </w:rPr>
      </w:pPr>
    </w:p>
    <w:p w14:paraId="05D05983" w14:textId="77777777" w:rsidR="00D6267E" w:rsidRDefault="00D6267E">
      <w:pPr>
        <w:pStyle w:val="TreA"/>
        <w:spacing w:line="276" w:lineRule="auto"/>
        <w:ind w:left="426"/>
        <w:jc w:val="both"/>
        <w:rPr>
          <w:rFonts w:ascii="Arial" w:eastAsia="Arial" w:hAnsi="Arial" w:cs="Arial"/>
          <w:b/>
          <w:bCs/>
          <w:color w:val="00000A"/>
          <w:sz w:val="24"/>
          <w:szCs w:val="24"/>
          <w:u w:val="single" w:color="000000"/>
          <w:lang w:val="pl-PL"/>
        </w:rPr>
      </w:pPr>
    </w:p>
    <w:p w14:paraId="0BE7FDA7" w14:textId="77777777" w:rsidR="00D6267E" w:rsidRDefault="00D6267E">
      <w:pPr>
        <w:pStyle w:val="TreA"/>
        <w:spacing w:line="276" w:lineRule="auto"/>
        <w:ind w:left="426"/>
        <w:jc w:val="both"/>
        <w:rPr>
          <w:rFonts w:ascii="Arial" w:eastAsia="Arial" w:hAnsi="Arial" w:cs="Arial"/>
          <w:b/>
          <w:bCs/>
          <w:color w:val="00000A"/>
          <w:sz w:val="24"/>
          <w:szCs w:val="24"/>
          <w:u w:val="single" w:color="000000"/>
          <w:lang w:val="pl-PL"/>
        </w:rPr>
      </w:pPr>
    </w:p>
    <w:p w14:paraId="5A341650" w14:textId="77777777" w:rsidR="00A5001B" w:rsidRDefault="00786852">
      <w:pPr>
        <w:pStyle w:val="Standard"/>
        <w:spacing w:after="120" w:line="276" w:lineRule="auto"/>
        <w:jc w:val="center"/>
      </w:pPr>
      <w:r>
        <w:rPr>
          <w:rFonts w:ascii="Arial" w:hAnsi="Arial" w:cs="Arial"/>
          <w:b/>
          <w:bCs/>
          <w:color w:val="00000A"/>
        </w:rPr>
        <w:lastRenderedPageBreak/>
        <w:t>§ 6.</w:t>
      </w:r>
    </w:p>
    <w:p w14:paraId="1B48DAF9" w14:textId="77777777" w:rsidR="00A5001B" w:rsidRDefault="00786852">
      <w:pPr>
        <w:pStyle w:val="Standard"/>
        <w:spacing w:after="240" w:line="276" w:lineRule="auto"/>
        <w:jc w:val="center"/>
      </w:pPr>
      <w:r>
        <w:rPr>
          <w:rFonts w:ascii="Arial" w:hAnsi="Arial" w:cs="Arial"/>
          <w:b/>
          <w:bCs/>
          <w:color w:val="00000A"/>
          <w:u w:val="single" w:color="000000"/>
        </w:rPr>
        <w:t>WKŁAD ORGANIZATORA</w:t>
      </w:r>
    </w:p>
    <w:p w14:paraId="5505491D" w14:textId="77777777" w:rsidR="00A5001B" w:rsidRDefault="00786852">
      <w:pPr>
        <w:pStyle w:val="TreA"/>
        <w:spacing w:after="120"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Z uwagi na realizację </w:t>
      </w: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Rezydencji </w:t>
      </w:r>
      <w:r>
        <w:rPr>
          <w:rFonts w:ascii="Arial" w:hAnsi="Arial" w:cs="Arial"/>
          <w:color w:val="00000A"/>
          <w:sz w:val="24"/>
          <w:szCs w:val="24"/>
          <w:lang w:val="pl-PL"/>
        </w:rPr>
        <w:t>w ramach edycji programu PRZESTRZENIE SZTUKI KTT zapewnia ze środków pozyskanych z NIMiT oraz ze środków własnych i zasobów infrastrukturalnych:</w:t>
      </w:r>
    </w:p>
    <w:p w14:paraId="1E783C8A" w14:textId="3E0CF2BB" w:rsidR="00A5001B" w:rsidRDefault="00D6267E" w:rsidP="002B3AD2">
      <w:pPr>
        <w:pStyle w:val="TreA"/>
        <w:numPr>
          <w:ilvl w:val="0"/>
          <w:numId w:val="42"/>
        </w:numPr>
        <w:spacing w:after="120"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Nieodpłatny dostęp do jednej z trzech profesjonalnych sal baletowych będących w dyspozycji Organizatora - </w:t>
      </w:r>
      <w:r w:rsidR="00E247AB">
        <w:rPr>
          <w:rFonts w:ascii="Arial" w:hAnsi="Arial" w:cs="Arial"/>
          <w:color w:val="00000A"/>
          <w:sz w:val="24"/>
          <w:szCs w:val="24"/>
          <w:lang w:val="pl-PL"/>
        </w:rPr>
        <w:t>8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 godzin zegarowych dziennie przez 6 dni w okresie trwania Rezydencji na potrzeby własnych prób artystycznych.</w:t>
      </w:r>
      <w:r w:rsidR="002B3AD2">
        <w:t xml:space="preserve"> </w:t>
      </w:r>
      <w:r w:rsidR="00786852" w:rsidRPr="002B3AD2">
        <w:rPr>
          <w:rFonts w:ascii="Arial" w:hAnsi="Arial" w:cs="Arial"/>
          <w:color w:val="00000A"/>
          <w:sz w:val="24"/>
          <w:szCs w:val="24"/>
          <w:lang w:val="pl-PL"/>
        </w:rPr>
        <w:t xml:space="preserve">Godziny dostępu do sali zostaną ustalone w trybie roboczym pomiędzy </w:t>
      </w:r>
      <w:r w:rsidR="00786852" w:rsidRPr="002B3AD2"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>Rezydentem</w:t>
      </w:r>
      <w:r w:rsidR="00786852" w:rsidRPr="002B3AD2">
        <w:rPr>
          <w:rFonts w:ascii="Arial" w:hAnsi="Arial" w:cs="Arial"/>
          <w:color w:val="00000A"/>
          <w:sz w:val="24"/>
          <w:szCs w:val="24"/>
          <w:lang w:val="pl-PL"/>
        </w:rPr>
        <w:t xml:space="preserve"> a </w:t>
      </w:r>
      <w:r w:rsidRPr="002B3AD2">
        <w:rPr>
          <w:rFonts w:ascii="Arial" w:hAnsi="Arial" w:cs="Arial"/>
          <w:color w:val="00000A"/>
          <w:sz w:val="24"/>
          <w:szCs w:val="24"/>
          <w:lang w:val="pl-PL"/>
        </w:rPr>
        <w:t>k</w:t>
      </w:r>
      <w:r w:rsidR="00786852" w:rsidRPr="002B3AD2">
        <w:rPr>
          <w:rFonts w:ascii="Arial" w:hAnsi="Arial" w:cs="Arial"/>
          <w:color w:val="00000A"/>
          <w:sz w:val="24"/>
          <w:szCs w:val="24"/>
          <w:lang w:val="pl-PL"/>
        </w:rPr>
        <w:t>oordynatorem.</w:t>
      </w:r>
    </w:p>
    <w:p w14:paraId="59D023FA" w14:textId="77777777" w:rsidR="00A5001B" w:rsidRDefault="00786852">
      <w:pPr>
        <w:pStyle w:val="Akapitzlist"/>
        <w:numPr>
          <w:ilvl w:val="0"/>
          <w:numId w:val="42"/>
        </w:numPr>
        <w:spacing w:line="276" w:lineRule="auto"/>
        <w:jc w:val="both"/>
      </w:pPr>
      <w:r>
        <w:rPr>
          <w:rFonts w:ascii="Arial" w:hAnsi="Arial" w:cs="Arial"/>
          <w:color w:val="00000A"/>
          <w:lang w:val="pl-PL"/>
        </w:rPr>
        <w:t>Organizator zapewni także:</w:t>
      </w:r>
    </w:p>
    <w:p w14:paraId="21010C15" w14:textId="77777777" w:rsidR="00A5001B" w:rsidRDefault="00786852">
      <w:pPr>
        <w:pStyle w:val="TreA"/>
        <w:numPr>
          <w:ilvl w:val="0"/>
          <w:numId w:val="44"/>
        </w:numPr>
        <w:spacing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obsługę organizacyjną, administracyjną i techniczną </w:t>
      </w:r>
      <w:r>
        <w:rPr>
          <w:rFonts w:ascii="Arial" w:hAnsi="Arial" w:cs="Arial"/>
          <w:iCs/>
          <w:color w:val="00000A"/>
          <w:sz w:val="24"/>
          <w:szCs w:val="24"/>
          <w:lang w:val="pl-PL"/>
        </w:rPr>
        <w:t>Rezydencji</w:t>
      </w:r>
      <w:r>
        <w:rPr>
          <w:rFonts w:ascii="Arial" w:hAnsi="Arial" w:cs="Arial"/>
          <w:color w:val="00000A"/>
          <w:sz w:val="24"/>
          <w:szCs w:val="24"/>
          <w:lang w:val="pl-PL"/>
        </w:rPr>
        <w:t>,</w:t>
      </w:r>
    </w:p>
    <w:p w14:paraId="40394870" w14:textId="77777777" w:rsidR="00A5001B" w:rsidRDefault="00786852">
      <w:pPr>
        <w:pStyle w:val="TreA"/>
        <w:numPr>
          <w:ilvl w:val="0"/>
          <w:numId w:val="44"/>
        </w:numPr>
        <w:spacing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nadzór organizacyjny i merytoryczny nad przebiegiem </w:t>
      </w:r>
      <w:r>
        <w:rPr>
          <w:rFonts w:ascii="Arial" w:hAnsi="Arial" w:cs="Arial"/>
          <w:iCs/>
          <w:color w:val="00000A"/>
          <w:sz w:val="24"/>
          <w:szCs w:val="24"/>
          <w:lang w:val="pl-PL"/>
        </w:rPr>
        <w:t>Rezydencji,</w:t>
      </w:r>
    </w:p>
    <w:p w14:paraId="709CBD1D" w14:textId="77777777" w:rsidR="00A5001B" w:rsidRDefault="00786852">
      <w:pPr>
        <w:pStyle w:val="TreA"/>
        <w:numPr>
          <w:ilvl w:val="0"/>
          <w:numId w:val="44"/>
        </w:numPr>
        <w:spacing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>obsługę foto i video, jako dokumentację z realizowanej Rezydencji,</w:t>
      </w:r>
    </w:p>
    <w:p w14:paraId="480FE5DD" w14:textId="0C0AFB8C" w:rsidR="00A5001B" w:rsidRPr="00D6267E" w:rsidRDefault="00786852" w:rsidP="00D6267E">
      <w:pPr>
        <w:pStyle w:val="TreA"/>
        <w:numPr>
          <w:ilvl w:val="0"/>
          <w:numId w:val="44"/>
        </w:numPr>
        <w:spacing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>promocję Rezydencji</w:t>
      </w:r>
      <w:r w:rsidR="00D6267E">
        <w:rPr>
          <w:rFonts w:ascii="Arial" w:hAnsi="Arial" w:cs="Arial"/>
          <w:color w:val="00000A"/>
          <w:sz w:val="24"/>
          <w:szCs w:val="24"/>
          <w:lang w:val="pl-PL"/>
        </w:rPr>
        <w:t>,</w:t>
      </w:r>
    </w:p>
    <w:p w14:paraId="1DF84134" w14:textId="7FD77AD2" w:rsidR="00D6267E" w:rsidRDefault="00D6267E" w:rsidP="00D6267E">
      <w:pPr>
        <w:pStyle w:val="TreA"/>
        <w:numPr>
          <w:ilvl w:val="0"/>
          <w:numId w:val="44"/>
        </w:numPr>
        <w:spacing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spotkanie z publicznością. </w:t>
      </w:r>
    </w:p>
    <w:p w14:paraId="24F23185" w14:textId="77777777" w:rsidR="00A5001B" w:rsidRDefault="00786852">
      <w:pPr>
        <w:pStyle w:val="Standard"/>
        <w:spacing w:after="120" w:line="276" w:lineRule="auto"/>
        <w:jc w:val="center"/>
      </w:pPr>
      <w:bookmarkStart w:id="2" w:name="_Hlk138326900"/>
      <w:r>
        <w:rPr>
          <w:rFonts w:ascii="Arial" w:hAnsi="Arial" w:cs="Arial"/>
          <w:b/>
          <w:bCs/>
          <w:color w:val="00000A"/>
        </w:rPr>
        <w:t>§ 7.</w:t>
      </w:r>
    </w:p>
    <w:bookmarkEnd w:id="2"/>
    <w:p w14:paraId="7A6273CF" w14:textId="77777777" w:rsidR="00A5001B" w:rsidRDefault="00786852">
      <w:pPr>
        <w:pStyle w:val="Standard"/>
        <w:spacing w:after="120" w:line="276" w:lineRule="auto"/>
        <w:jc w:val="center"/>
      </w:pPr>
      <w:r>
        <w:rPr>
          <w:rFonts w:ascii="Arial" w:hAnsi="Arial" w:cs="Arial"/>
          <w:b/>
          <w:bCs/>
          <w:color w:val="00000A"/>
          <w:u w:val="single" w:color="000000"/>
        </w:rPr>
        <w:t>PRZETWARZANIE DANYCH OSOBOWYCH</w:t>
      </w:r>
    </w:p>
    <w:p w14:paraId="2E01CAC1" w14:textId="77777777" w:rsidR="00A5001B" w:rsidRDefault="00786852">
      <w:pPr>
        <w:pStyle w:val="Standard"/>
        <w:spacing w:after="120" w:line="276" w:lineRule="auto"/>
      </w:pPr>
      <w:r>
        <w:rPr>
          <w:rFonts w:ascii="Arial" w:hAnsi="Arial" w:cs="Arial"/>
          <w:color w:val="00000A"/>
        </w:rPr>
        <w:t>Klauzula obowiązku informacyjnego do Regulaminu:</w:t>
      </w:r>
    </w:p>
    <w:p w14:paraId="15CC2003" w14:textId="77777777" w:rsidR="00A5001B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>
        <w:rPr>
          <w:rFonts w:ascii="Arial" w:hAnsi="Arial" w:cs="Arial"/>
          <w:color w:val="00000A"/>
          <w:lang w:val="pl-PL"/>
        </w:rPr>
        <w:t xml:space="preserve">Zgodnie z art. 13 ust. 1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informuję, że administratorem danych osobowych </w:t>
      </w:r>
      <w:r>
        <w:rPr>
          <w:rFonts w:ascii="Arial" w:hAnsi="Arial" w:cs="Arial"/>
          <w:i/>
          <w:iCs/>
          <w:color w:val="00000A"/>
          <w:lang w:val="pl-PL"/>
        </w:rPr>
        <w:t>Osób zainteresowanych</w:t>
      </w:r>
      <w:r>
        <w:rPr>
          <w:rFonts w:ascii="Arial" w:hAnsi="Arial" w:cs="Arial"/>
          <w:color w:val="00000A"/>
          <w:lang w:val="pl-PL"/>
        </w:rPr>
        <w:t xml:space="preserve"> jest</w:t>
      </w:r>
      <w:r>
        <w:rPr>
          <w:rFonts w:ascii="Arial" w:hAnsi="Arial" w:cs="Arial"/>
          <w:b/>
          <w:bCs/>
          <w:color w:val="00000A"/>
          <w:lang w:val="pl-PL"/>
        </w:rPr>
        <w:t xml:space="preserve"> Kielecki Teatr Tańca z siedzibą w Kielcach przy ul. Plac Moniuszki 2B.</w:t>
      </w:r>
    </w:p>
    <w:p w14:paraId="52F4DB05" w14:textId="77777777" w:rsidR="00A5001B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>
        <w:rPr>
          <w:rFonts w:ascii="Arial" w:hAnsi="Arial" w:cs="Arial"/>
          <w:color w:val="00000A"/>
          <w:lang w:val="pl-PL"/>
        </w:rPr>
        <w:t xml:space="preserve">Inspektorem Ochrony Danych w ww. firmie jest Pani </w:t>
      </w:r>
      <w:r>
        <w:rPr>
          <w:rFonts w:ascii="Arial" w:hAnsi="Arial" w:cs="Arial"/>
          <w:b/>
          <w:bCs/>
          <w:color w:val="00000A"/>
          <w:lang w:val="pl-PL"/>
        </w:rPr>
        <w:t xml:space="preserve">Milena Procko,                                              </w:t>
      </w:r>
      <w:r>
        <w:rPr>
          <w:rFonts w:ascii="Arial" w:hAnsi="Arial" w:cs="Arial"/>
          <w:color w:val="00000A"/>
          <w:lang w:val="pl-PL"/>
        </w:rPr>
        <w:t>tel.:</w:t>
      </w:r>
      <w:r>
        <w:rPr>
          <w:rFonts w:ascii="Arial" w:hAnsi="Arial" w:cs="Arial"/>
          <w:b/>
          <w:bCs/>
          <w:color w:val="00000A"/>
          <w:lang w:val="pl-PL"/>
        </w:rPr>
        <w:t xml:space="preserve"> 41 361 27 46, </w:t>
      </w:r>
      <w:r>
        <w:rPr>
          <w:rFonts w:ascii="Arial" w:hAnsi="Arial" w:cs="Arial"/>
          <w:color w:val="00000A"/>
          <w:lang w:val="pl-PL"/>
        </w:rPr>
        <w:t>e-mail:</w:t>
      </w:r>
      <w:r>
        <w:rPr>
          <w:rFonts w:ascii="Arial" w:hAnsi="Arial" w:cs="Arial"/>
          <w:b/>
          <w:bCs/>
          <w:color w:val="00000A"/>
          <w:lang w:val="pl-PL"/>
        </w:rPr>
        <w:t xml:space="preserve"> </w:t>
      </w:r>
      <w:bookmarkStart w:id="3" w:name="_Hlk138326857"/>
      <w:r>
        <w:rPr>
          <w:rFonts w:ascii="Arial" w:hAnsi="Arial" w:cs="Arial"/>
          <w:b/>
          <w:bCs/>
          <w:color w:val="00000A"/>
          <w:lang w:val="pl-PL"/>
        </w:rPr>
        <w:t>milena.procko@kgip.com.pl.</w:t>
      </w:r>
      <w:bookmarkEnd w:id="3"/>
    </w:p>
    <w:p w14:paraId="1683370B" w14:textId="77777777" w:rsidR="00A5001B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>
        <w:rPr>
          <w:rFonts w:ascii="Arial" w:hAnsi="Arial" w:cs="Arial"/>
          <w:color w:val="00000A"/>
          <w:lang w:val="pl-PL"/>
        </w:rPr>
        <w:t xml:space="preserve">KTT informuje </w:t>
      </w:r>
      <w:r>
        <w:rPr>
          <w:rFonts w:ascii="Arial" w:hAnsi="Arial" w:cs="Arial"/>
          <w:i/>
          <w:iCs/>
          <w:color w:val="00000A"/>
          <w:lang w:val="pl-PL"/>
        </w:rPr>
        <w:t xml:space="preserve">Osoby zainteresowane, </w:t>
      </w:r>
      <w:r>
        <w:rPr>
          <w:rFonts w:ascii="Arial" w:hAnsi="Arial" w:cs="Arial"/>
          <w:color w:val="00000A"/>
          <w:lang w:val="pl-PL"/>
        </w:rPr>
        <w:t xml:space="preserve">że ich dane osobowe będą przechowywane i przetwarzane w siedzibie KTT na podstawie wyrażonej dobrowolnie przez nich zgody wyłącznie na potrzeby organizacji i przeprowadzenia otwartego naboru oraz w celu przesyłania materiałów reklamowych, informacji o kolejnych wydarzeniach oraz badań ankietowych organizowanych przez </w:t>
      </w:r>
      <w:r>
        <w:rPr>
          <w:rFonts w:ascii="Arial" w:hAnsi="Arial" w:cs="Arial"/>
          <w:color w:val="auto"/>
          <w:lang w:val="pl-PL"/>
        </w:rPr>
        <w:t xml:space="preserve">KTT </w:t>
      </w:r>
      <w:r>
        <w:rPr>
          <w:rFonts w:ascii="Arial" w:hAnsi="Arial" w:cs="Arial"/>
          <w:i/>
          <w:iCs/>
          <w:color w:val="auto"/>
          <w:lang w:val="pl-PL"/>
        </w:rPr>
        <w:t>Rezydencji.</w:t>
      </w:r>
    </w:p>
    <w:p w14:paraId="42E36DDF" w14:textId="77777777" w:rsidR="00A5001B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>
        <w:rPr>
          <w:rFonts w:ascii="Arial" w:hAnsi="Arial" w:cs="Arial"/>
          <w:color w:val="00000A"/>
          <w:lang w:val="pl-PL"/>
        </w:rPr>
        <w:t xml:space="preserve">Każda </w:t>
      </w:r>
      <w:r>
        <w:rPr>
          <w:rFonts w:ascii="Arial" w:hAnsi="Arial" w:cs="Arial"/>
          <w:i/>
          <w:iCs/>
          <w:color w:val="00000A"/>
          <w:lang w:val="pl-PL"/>
        </w:rPr>
        <w:t xml:space="preserve">Osoba zainteresowana </w:t>
      </w:r>
      <w:r>
        <w:rPr>
          <w:rFonts w:ascii="Arial" w:hAnsi="Arial" w:cs="Arial"/>
          <w:color w:val="00000A"/>
          <w:lang w:val="pl-PL"/>
        </w:rPr>
        <w:t>ma prawo do wglądu do swoich danych oraz ich poprawiania. Każda z ww. osób zezwala na wykorzystanie jej imienia i nazwiska w celu informowania o </w:t>
      </w:r>
      <w:r>
        <w:rPr>
          <w:rFonts w:ascii="Arial" w:hAnsi="Arial" w:cs="Arial"/>
          <w:i/>
          <w:iCs/>
          <w:color w:val="00000A"/>
          <w:lang w:val="pl-PL"/>
        </w:rPr>
        <w:t>Rezydencj</w:t>
      </w:r>
      <w:r>
        <w:rPr>
          <w:rFonts w:ascii="Arial" w:hAnsi="Arial" w:cs="Arial"/>
          <w:color w:val="00000A"/>
          <w:lang w:val="pl-PL"/>
        </w:rPr>
        <w:t>i.</w:t>
      </w:r>
    </w:p>
    <w:p w14:paraId="29FAEBCA" w14:textId="77777777" w:rsidR="00A5001B" w:rsidRDefault="00786852">
      <w:pPr>
        <w:pStyle w:val="Akapitzlist"/>
        <w:numPr>
          <w:ilvl w:val="0"/>
          <w:numId w:val="45"/>
        </w:numPr>
        <w:spacing w:after="120" w:line="276" w:lineRule="auto"/>
        <w:jc w:val="both"/>
      </w:pPr>
      <w:r>
        <w:rPr>
          <w:rFonts w:ascii="Arial" w:hAnsi="Arial" w:cs="Arial"/>
          <w:color w:val="00000A"/>
          <w:lang w:val="pl-PL"/>
        </w:rPr>
        <w:t xml:space="preserve">Dane </w:t>
      </w:r>
      <w:r>
        <w:rPr>
          <w:rFonts w:ascii="Arial" w:hAnsi="Arial" w:cs="Arial"/>
          <w:i/>
          <w:iCs/>
          <w:color w:val="00000A"/>
          <w:lang w:val="pl-PL"/>
        </w:rPr>
        <w:t>Osób zainteresowanych</w:t>
      </w:r>
      <w:r>
        <w:rPr>
          <w:rFonts w:ascii="Arial" w:hAnsi="Arial" w:cs="Arial"/>
          <w:color w:val="00000A"/>
          <w:lang w:val="pl-PL"/>
        </w:rPr>
        <w:t xml:space="preserve"> będą przechowywane przez okres niezbędny </w:t>
      </w:r>
      <w:r>
        <w:rPr>
          <w:rFonts w:ascii="Arial" w:hAnsi="Arial" w:cs="Arial"/>
          <w:color w:val="00000A"/>
          <w:lang w:val="pl-PL"/>
        </w:rPr>
        <w:br/>
        <w:t>do realizacji wyżej określonych celów.</w:t>
      </w:r>
    </w:p>
    <w:p w14:paraId="1A346DD1" w14:textId="77777777" w:rsidR="00A5001B" w:rsidRDefault="00786852">
      <w:pPr>
        <w:pStyle w:val="Akapitzlist"/>
        <w:numPr>
          <w:ilvl w:val="0"/>
          <w:numId w:val="45"/>
        </w:numPr>
        <w:spacing w:after="240" w:line="276" w:lineRule="auto"/>
        <w:jc w:val="both"/>
      </w:pPr>
      <w:r>
        <w:rPr>
          <w:rFonts w:ascii="Arial" w:hAnsi="Arial" w:cs="Arial"/>
          <w:color w:val="00000A"/>
          <w:lang w:val="pl-PL"/>
        </w:rPr>
        <w:t>Podanie danych osobowych jest dobrowolne, lecz ich niepodanie uniemożliwia udział w </w:t>
      </w:r>
      <w:r>
        <w:rPr>
          <w:rFonts w:ascii="Arial" w:hAnsi="Arial" w:cs="Arial"/>
          <w:color w:val="auto"/>
          <w:lang w:val="pl-PL"/>
        </w:rPr>
        <w:t xml:space="preserve">otwartym naborze. </w:t>
      </w:r>
    </w:p>
    <w:p w14:paraId="1D862693" w14:textId="77777777" w:rsidR="00A5001B" w:rsidRPr="002B3AD2" w:rsidRDefault="00A5001B" w:rsidP="002B3AD2">
      <w:pPr>
        <w:spacing w:after="240" w:line="360" w:lineRule="auto"/>
        <w:jc w:val="both"/>
        <w:rPr>
          <w:rFonts w:ascii="Arial" w:hAnsi="Arial" w:cs="Arial"/>
        </w:rPr>
      </w:pPr>
    </w:p>
    <w:p w14:paraId="3E829E4F" w14:textId="2EA2F51E" w:rsidR="00A5001B" w:rsidRDefault="002B3AD2" w:rsidP="002B3AD2">
      <w:pPr>
        <w:pStyle w:val="Standard"/>
        <w:spacing w:line="360" w:lineRule="auto"/>
      </w:pPr>
      <w:bookmarkStart w:id="4" w:name="_Hlk138327837"/>
      <w:r>
        <w:rPr>
          <w:rFonts w:ascii="Arial" w:hAnsi="Arial" w:cs="Arial"/>
          <w:b/>
          <w:bCs/>
          <w:color w:val="00000A"/>
        </w:rPr>
        <w:lastRenderedPageBreak/>
        <w:t xml:space="preserve">                                                                    </w:t>
      </w:r>
      <w:r w:rsidR="00786852">
        <w:rPr>
          <w:rFonts w:ascii="Arial" w:hAnsi="Arial" w:cs="Arial"/>
          <w:b/>
          <w:bCs/>
          <w:color w:val="00000A"/>
        </w:rPr>
        <w:t>§ 8.</w:t>
      </w:r>
    </w:p>
    <w:bookmarkEnd w:id="4"/>
    <w:p w14:paraId="34000C6D" w14:textId="77777777" w:rsidR="00A5001B" w:rsidRDefault="00786852">
      <w:pPr>
        <w:pStyle w:val="TreA"/>
        <w:spacing w:line="360" w:lineRule="auto"/>
        <w:jc w:val="center"/>
      </w:pPr>
      <w:r>
        <w:rPr>
          <w:rFonts w:ascii="Arial" w:hAnsi="Arial" w:cs="Arial"/>
          <w:b/>
          <w:bCs/>
          <w:color w:val="00000A"/>
          <w:sz w:val="24"/>
          <w:szCs w:val="24"/>
          <w:u w:val="single" w:color="000000"/>
          <w:lang w:val="pl-PL"/>
        </w:rPr>
        <w:t>POSTANOWIENIA KOŃCOWE</w:t>
      </w:r>
    </w:p>
    <w:p w14:paraId="00E96F45" w14:textId="77777777" w:rsidR="00A5001B" w:rsidRDefault="00A5001B">
      <w:pPr>
        <w:pStyle w:val="TreA"/>
        <w:spacing w:line="276" w:lineRule="auto"/>
        <w:jc w:val="both"/>
        <w:rPr>
          <w:rFonts w:ascii="Arial" w:eastAsia="Arial" w:hAnsi="Arial" w:cs="Arial"/>
          <w:color w:val="00000A"/>
          <w:sz w:val="24"/>
          <w:szCs w:val="24"/>
          <w:lang w:val="pl-PL"/>
        </w:rPr>
      </w:pPr>
    </w:p>
    <w:p w14:paraId="165E49FD" w14:textId="558D1730" w:rsidR="00A5001B" w:rsidRDefault="00786852">
      <w:pPr>
        <w:pStyle w:val="TreA"/>
        <w:numPr>
          <w:ilvl w:val="0"/>
          <w:numId w:val="46"/>
        </w:numPr>
        <w:spacing w:after="120"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KTT zastrzega sobie możliwość zmian w </w:t>
      </w:r>
      <w:r w:rsidR="00433700">
        <w:rPr>
          <w:rFonts w:ascii="Arial" w:hAnsi="Arial" w:cs="Arial"/>
          <w:color w:val="00000A"/>
          <w:sz w:val="24"/>
          <w:szCs w:val="24"/>
          <w:lang w:val="pl-PL"/>
        </w:rPr>
        <w:t>R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egulaminie, a także zawieszenia </w:t>
      </w:r>
      <w:r>
        <w:rPr>
          <w:rFonts w:ascii="Arial" w:hAnsi="Arial" w:cs="Arial"/>
          <w:color w:val="00000A"/>
          <w:sz w:val="24"/>
          <w:szCs w:val="24"/>
          <w:lang w:val="pl-PL"/>
        </w:rPr>
        <w:br/>
        <w:t>lub zakończenia otwartego</w:t>
      </w:r>
      <w:r w:rsidR="00433700">
        <w:rPr>
          <w:rFonts w:ascii="Arial" w:hAnsi="Arial" w:cs="Arial"/>
          <w:color w:val="00000A"/>
          <w:sz w:val="24"/>
          <w:szCs w:val="24"/>
          <w:lang w:val="pl-PL"/>
        </w:rPr>
        <w:t xml:space="preserve"> naboru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 bez rozstrzygnięcia, jeśli zgłoszenia nadesłane na otwarty nabór nie spełnią wymagań KTT.</w:t>
      </w:r>
    </w:p>
    <w:p w14:paraId="3A4930ED" w14:textId="77777777" w:rsidR="00A5001B" w:rsidRDefault="00786852">
      <w:pPr>
        <w:pStyle w:val="TreA"/>
        <w:numPr>
          <w:ilvl w:val="0"/>
          <w:numId w:val="46"/>
        </w:numPr>
        <w:spacing w:after="120"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 xml:space="preserve">Wysłanie zgłoszenia przez </w:t>
      </w:r>
      <w:r>
        <w:rPr>
          <w:rFonts w:ascii="Arial" w:hAnsi="Arial" w:cs="Arial"/>
          <w:i/>
          <w:iCs/>
          <w:color w:val="00000A"/>
          <w:sz w:val="24"/>
          <w:szCs w:val="24"/>
          <w:lang w:val="pl-PL"/>
        </w:rPr>
        <w:t xml:space="preserve">Osobę zainteresowaną </w:t>
      </w:r>
      <w:r>
        <w:rPr>
          <w:rFonts w:ascii="Arial" w:hAnsi="Arial" w:cs="Arial"/>
          <w:color w:val="00000A"/>
          <w:sz w:val="24"/>
          <w:szCs w:val="24"/>
          <w:lang w:val="pl-PL"/>
        </w:rPr>
        <w:t>jest równoznaczne z akceptacją niniejszego regulaminu.</w:t>
      </w:r>
    </w:p>
    <w:p w14:paraId="24E6B40D" w14:textId="69986567" w:rsidR="00A5001B" w:rsidRDefault="00786852">
      <w:pPr>
        <w:pStyle w:val="TreA"/>
        <w:numPr>
          <w:ilvl w:val="0"/>
          <w:numId w:val="46"/>
        </w:numPr>
        <w:spacing w:after="1200" w:line="276" w:lineRule="auto"/>
        <w:jc w:val="both"/>
      </w:pPr>
      <w:r>
        <w:rPr>
          <w:rFonts w:ascii="Arial" w:hAnsi="Arial" w:cs="Arial"/>
          <w:color w:val="00000A"/>
          <w:sz w:val="24"/>
          <w:szCs w:val="24"/>
          <w:lang w:val="pl-PL"/>
        </w:rPr>
        <w:t>Regulamin wchodzi w życie z dniem 2</w:t>
      </w:r>
      <w:r w:rsidR="00433700">
        <w:rPr>
          <w:rFonts w:ascii="Arial" w:hAnsi="Arial" w:cs="Arial"/>
          <w:color w:val="00000A"/>
          <w:sz w:val="24"/>
          <w:szCs w:val="24"/>
          <w:lang w:val="pl-PL"/>
        </w:rPr>
        <w:t>3</w:t>
      </w:r>
      <w:r>
        <w:rPr>
          <w:rFonts w:ascii="Arial" w:hAnsi="Arial" w:cs="Arial"/>
          <w:color w:val="00000A"/>
          <w:sz w:val="24"/>
          <w:szCs w:val="24"/>
          <w:lang w:val="pl-PL"/>
        </w:rPr>
        <w:t xml:space="preserve"> czerwca 2023 r.</w:t>
      </w:r>
    </w:p>
    <w:p w14:paraId="41961E81" w14:textId="77777777" w:rsidR="00A5001B" w:rsidRDefault="00A5001B">
      <w:pPr>
        <w:pStyle w:val="TreA"/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A5001B">
      <w:footerReference w:type="default" r:id="rId10"/>
      <w:pgSz w:w="11906" w:h="16838"/>
      <w:pgMar w:top="1134" w:right="1416" w:bottom="1134" w:left="1134" w:header="708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EB03" w14:textId="77777777" w:rsidR="00E156C2" w:rsidRDefault="00E156C2">
      <w:pPr>
        <w:spacing w:after="0" w:line="240" w:lineRule="auto"/>
      </w:pPr>
      <w:r>
        <w:separator/>
      </w:r>
    </w:p>
  </w:endnote>
  <w:endnote w:type="continuationSeparator" w:id="0">
    <w:p w14:paraId="6B80C8A7" w14:textId="77777777" w:rsidR="00E156C2" w:rsidRDefault="00E1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67B3" w14:textId="77777777" w:rsidR="00961C6A" w:rsidRDefault="00786852">
    <w:pPr>
      <w:pStyle w:val="Stopka"/>
      <w:jc w:val="right"/>
    </w:pPr>
    <w:r>
      <w:rPr>
        <w:sz w:val="20"/>
        <w:szCs w:val="20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B3AD2">
      <w:rPr>
        <w:noProof/>
      </w:rPr>
      <w:t>5</w:t>
    </w:r>
    <w:r>
      <w:fldChar w:fldCharType="end"/>
    </w:r>
    <w:r>
      <w:rPr>
        <w:sz w:val="20"/>
        <w:szCs w:val="20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2B3AD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8817" w14:textId="77777777" w:rsidR="00E156C2" w:rsidRDefault="00E156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DBCBA2" w14:textId="77777777" w:rsidR="00E156C2" w:rsidRDefault="00E1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60D"/>
    <w:multiLevelType w:val="multilevel"/>
    <w:tmpl w:val="3752A976"/>
    <w:styleLink w:val="WWNum11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494113"/>
    <w:multiLevelType w:val="multilevel"/>
    <w:tmpl w:val="71122A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808" w:hanging="180"/>
      </w:pPr>
    </w:lvl>
    <w:lvl w:ilvl="3">
      <w:start w:val="1"/>
      <w:numFmt w:val="decimal"/>
      <w:lvlText w:val="%4."/>
      <w:lvlJc w:val="left"/>
      <w:pPr>
        <w:ind w:left="1528" w:hanging="360"/>
      </w:pPr>
    </w:lvl>
    <w:lvl w:ilvl="4">
      <w:start w:val="1"/>
      <w:numFmt w:val="lowerLetter"/>
      <w:lvlText w:val="%5."/>
      <w:lvlJc w:val="left"/>
      <w:pPr>
        <w:ind w:left="2248" w:hanging="360"/>
      </w:pPr>
    </w:lvl>
    <w:lvl w:ilvl="5">
      <w:start w:val="1"/>
      <w:numFmt w:val="lowerRoman"/>
      <w:lvlText w:val="%6."/>
      <w:lvlJc w:val="right"/>
      <w:pPr>
        <w:ind w:left="2968" w:hanging="180"/>
      </w:pPr>
    </w:lvl>
    <w:lvl w:ilvl="6">
      <w:start w:val="1"/>
      <w:numFmt w:val="decimal"/>
      <w:lvlText w:val="%7."/>
      <w:lvlJc w:val="left"/>
      <w:pPr>
        <w:ind w:left="3688" w:hanging="360"/>
      </w:pPr>
    </w:lvl>
    <w:lvl w:ilvl="7">
      <w:start w:val="1"/>
      <w:numFmt w:val="lowerLetter"/>
      <w:lvlText w:val="%8."/>
      <w:lvlJc w:val="left"/>
      <w:pPr>
        <w:ind w:left="4408" w:hanging="360"/>
      </w:pPr>
    </w:lvl>
    <w:lvl w:ilvl="8">
      <w:start w:val="1"/>
      <w:numFmt w:val="lowerRoman"/>
      <w:lvlText w:val="%9."/>
      <w:lvlJc w:val="right"/>
      <w:pPr>
        <w:ind w:left="5128" w:hanging="180"/>
      </w:pPr>
    </w:lvl>
  </w:abstractNum>
  <w:abstractNum w:abstractNumId="2" w15:restartNumberingAfterBreak="0">
    <w:nsid w:val="06ED51BD"/>
    <w:multiLevelType w:val="multilevel"/>
    <w:tmpl w:val="18DC2F66"/>
    <w:styleLink w:val="WWNum31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4F24A1"/>
    <w:multiLevelType w:val="multilevel"/>
    <w:tmpl w:val="E8BE621A"/>
    <w:styleLink w:val="WWNum1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0D7909"/>
    <w:multiLevelType w:val="multilevel"/>
    <w:tmpl w:val="5B427766"/>
    <w:styleLink w:val="WWNum21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ABB6235"/>
    <w:multiLevelType w:val="multilevel"/>
    <w:tmpl w:val="B9A465A2"/>
    <w:styleLink w:val="WWNum22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684ED9"/>
    <w:multiLevelType w:val="multilevel"/>
    <w:tmpl w:val="47FAC796"/>
    <w:styleLink w:val="WWNum19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2E168C0"/>
    <w:multiLevelType w:val="multilevel"/>
    <w:tmpl w:val="C392486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 w15:restartNumberingAfterBreak="0">
    <w:nsid w:val="12E918DF"/>
    <w:multiLevelType w:val="multilevel"/>
    <w:tmpl w:val="C3D44618"/>
    <w:styleLink w:val="WWNum15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075E7F"/>
    <w:multiLevelType w:val="multilevel"/>
    <w:tmpl w:val="DCD6A8C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915660E"/>
    <w:multiLevelType w:val="multilevel"/>
    <w:tmpl w:val="D6A89524"/>
    <w:styleLink w:val="WWNum7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9713A7F"/>
    <w:multiLevelType w:val="multilevel"/>
    <w:tmpl w:val="BA42E858"/>
    <w:styleLink w:val="WWNum18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920815"/>
    <w:multiLevelType w:val="multilevel"/>
    <w:tmpl w:val="734E0002"/>
    <w:styleLink w:val="WWNum2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C772AAD"/>
    <w:multiLevelType w:val="multilevel"/>
    <w:tmpl w:val="B7E20038"/>
    <w:styleLink w:val="WWNum10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D573FB0"/>
    <w:multiLevelType w:val="multilevel"/>
    <w:tmpl w:val="2C38E4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F10CB"/>
    <w:multiLevelType w:val="multilevel"/>
    <w:tmpl w:val="D1EA7EBE"/>
    <w:styleLink w:val="WWNum12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BE19D6"/>
    <w:multiLevelType w:val="multilevel"/>
    <w:tmpl w:val="D3EE0DD2"/>
    <w:styleLink w:val="WWNum13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17C17CB"/>
    <w:multiLevelType w:val="multilevel"/>
    <w:tmpl w:val="D2B28886"/>
    <w:styleLink w:val="WWNum23"/>
    <w:lvl w:ilvl="0">
      <w:start w:val="1"/>
      <w:numFmt w:val="decimal"/>
      <w:lvlText w:val="%1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5873D1"/>
    <w:multiLevelType w:val="multilevel"/>
    <w:tmpl w:val="BAC005D2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9B213E1"/>
    <w:multiLevelType w:val="multilevel"/>
    <w:tmpl w:val="99B88C2C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A574FF7"/>
    <w:multiLevelType w:val="multilevel"/>
    <w:tmpl w:val="FFE4988A"/>
    <w:styleLink w:val="WWNum16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DE377F0"/>
    <w:multiLevelType w:val="multilevel"/>
    <w:tmpl w:val="E974CD5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045744"/>
    <w:multiLevelType w:val="multilevel"/>
    <w:tmpl w:val="43EC3CF6"/>
    <w:styleLink w:val="WWNum3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0692BBD"/>
    <w:multiLevelType w:val="multilevel"/>
    <w:tmpl w:val="48B8371A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4" w15:restartNumberingAfterBreak="0">
    <w:nsid w:val="42FC02F0"/>
    <w:multiLevelType w:val="multilevel"/>
    <w:tmpl w:val="C7E8AD88"/>
    <w:styleLink w:val="WWNum25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5755EB6"/>
    <w:multiLevelType w:val="multilevel"/>
    <w:tmpl w:val="70A4B024"/>
    <w:styleLink w:val="WWNum14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1D9487D"/>
    <w:multiLevelType w:val="multilevel"/>
    <w:tmpl w:val="4E0EC7B8"/>
    <w:styleLink w:val="WWNum24"/>
    <w:lvl w:ilvl="0">
      <w:start w:val="1"/>
      <w:numFmt w:val="decimal"/>
      <w:lvlText w:val="%1."/>
      <w:lvlJc w:val="left"/>
      <w:rPr>
        <w:rFonts w:ascii="Arial" w:eastAsia="SimSun" w:hAnsi="Arial" w:cs="Arial"/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340054F"/>
    <w:multiLevelType w:val="multilevel"/>
    <w:tmpl w:val="B44C40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7D61A9"/>
    <w:multiLevelType w:val="multilevel"/>
    <w:tmpl w:val="BC686FA8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9" w15:restartNumberingAfterBreak="0">
    <w:nsid w:val="5E953B8D"/>
    <w:multiLevelType w:val="multilevel"/>
    <w:tmpl w:val="94F021CC"/>
    <w:styleLink w:val="WWNum4"/>
    <w:lvl w:ilvl="0">
      <w:start w:val="1"/>
      <w:numFmt w:val="decimal"/>
      <w:lvlText w:val="%1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CA0BFF"/>
    <w:multiLevelType w:val="multilevel"/>
    <w:tmpl w:val="EEE466DA"/>
    <w:styleLink w:val="WWNum26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BC94560"/>
    <w:multiLevelType w:val="multilevel"/>
    <w:tmpl w:val="7B641C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1A3DB1"/>
    <w:multiLevelType w:val="multilevel"/>
    <w:tmpl w:val="D996E182"/>
    <w:styleLink w:val="WWNum8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EED5574"/>
    <w:multiLevelType w:val="multilevel"/>
    <w:tmpl w:val="FD94D7D6"/>
    <w:styleLink w:val="WWNum5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FA613B0"/>
    <w:multiLevelType w:val="multilevel"/>
    <w:tmpl w:val="02745D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291190"/>
    <w:multiLevelType w:val="multilevel"/>
    <w:tmpl w:val="C8F4DE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26361"/>
    <w:multiLevelType w:val="multilevel"/>
    <w:tmpl w:val="9F62094A"/>
    <w:styleLink w:val="WWNum3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58E27D7"/>
    <w:multiLevelType w:val="multilevel"/>
    <w:tmpl w:val="28BE5C5C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8494F48"/>
    <w:multiLevelType w:val="multilevel"/>
    <w:tmpl w:val="75F47A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84054"/>
    <w:multiLevelType w:val="multilevel"/>
    <w:tmpl w:val="28023ACA"/>
    <w:styleLink w:val="WWNum9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8A94AB0"/>
    <w:multiLevelType w:val="multilevel"/>
    <w:tmpl w:val="FA180CC8"/>
    <w:styleLink w:val="WWNum17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BE3129F"/>
    <w:multiLevelType w:val="multilevel"/>
    <w:tmpl w:val="3CCCC96E"/>
    <w:styleLink w:val="WWNum6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DBD0606"/>
    <w:multiLevelType w:val="multilevel"/>
    <w:tmpl w:val="A224E53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E025493"/>
    <w:multiLevelType w:val="multilevel"/>
    <w:tmpl w:val="B74C7EE8"/>
    <w:styleLink w:val="WWNum20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FA93C9A"/>
    <w:multiLevelType w:val="multilevel"/>
    <w:tmpl w:val="586A5B98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485829896">
    <w:abstractNumId w:val="3"/>
  </w:num>
  <w:num w:numId="2" w16cid:durableId="1751928203">
    <w:abstractNumId w:val="12"/>
  </w:num>
  <w:num w:numId="3" w16cid:durableId="2099599863">
    <w:abstractNumId w:val="22"/>
  </w:num>
  <w:num w:numId="4" w16cid:durableId="1459300566">
    <w:abstractNumId w:val="29"/>
  </w:num>
  <w:num w:numId="5" w16cid:durableId="1382710822">
    <w:abstractNumId w:val="33"/>
  </w:num>
  <w:num w:numId="6" w16cid:durableId="754012048">
    <w:abstractNumId w:val="41"/>
  </w:num>
  <w:num w:numId="7" w16cid:durableId="1883594378">
    <w:abstractNumId w:val="10"/>
  </w:num>
  <w:num w:numId="8" w16cid:durableId="1461876438">
    <w:abstractNumId w:val="32"/>
  </w:num>
  <w:num w:numId="9" w16cid:durableId="223302538">
    <w:abstractNumId w:val="39"/>
  </w:num>
  <w:num w:numId="10" w16cid:durableId="2012096740">
    <w:abstractNumId w:val="13"/>
  </w:num>
  <w:num w:numId="11" w16cid:durableId="1099332393">
    <w:abstractNumId w:val="0"/>
  </w:num>
  <w:num w:numId="12" w16cid:durableId="723601898">
    <w:abstractNumId w:val="15"/>
  </w:num>
  <w:num w:numId="13" w16cid:durableId="1311977907">
    <w:abstractNumId w:val="16"/>
  </w:num>
  <w:num w:numId="14" w16cid:durableId="1525288649">
    <w:abstractNumId w:val="25"/>
  </w:num>
  <w:num w:numId="15" w16cid:durableId="2122457880">
    <w:abstractNumId w:val="8"/>
  </w:num>
  <w:num w:numId="16" w16cid:durableId="98526425">
    <w:abstractNumId w:val="20"/>
  </w:num>
  <w:num w:numId="17" w16cid:durableId="1715620864">
    <w:abstractNumId w:val="40"/>
  </w:num>
  <w:num w:numId="18" w16cid:durableId="1737164640">
    <w:abstractNumId w:val="11"/>
  </w:num>
  <w:num w:numId="19" w16cid:durableId="130442224">
    <w:abstractNumId w:val="6"/>
  </w:num>
  <w:num w:numId="20" w16cid:durableId="1797482750">
    <w:abstractNumId w:val="43"/>
  </w:num>
  <w:num w:numId="21" w16cid:durableId="1248732734">
    <w:abstractNumId w:val="4"/>
  </w:num>
  <w:num w:numId="22" w16cid:durableId="1794442310">
    <w:abstractNumId w:val="5"/>
  </w:num>
  <w:num w:numId="23" w16cid:durableId="910116381">
    <w:abstractNumId w:val="17"/>
  </w:num>
  <w:num w:numId="24" w16cid:durableId="2026977639">
    <w:abstractNumId w:val="26"/>
  </w:num>
  <w:num w:numId="25" w16cid:durableId="659505232">
    <w:abstractNumId w:val="24"/>
  </w:num>
  <w:num w:numId="26" w16cid:durableId="284698151">
    <w:abstractNumId w:val="30"/>
  </w:num>
  <w:num w:numId="27" w16cid:durableId="315770303">
    <w:abstractNumId w:val="42"/>
  </w:num>
  <w:num w:numId="28" w16cid:durableId="1923759720">
    <w:abstractNumId w:val="9"/>
  </w:num>
  <w:num w:numId="29" w16cid:durableId="747922295">
    <w:abstractNumId w:val="19"/>
  </w:num>
  <w:num w:numId="30" w16cid:durableId="1699164239">
    <w:abstractNumId w:val="2"/>
  </w:num>
  <w:num w:numId="31" w16cid:durableId="1322809976">
    <w:abstractNumId w:val="36"/>
  </w:num>
  <w:num w:numId="32" w16cid:durableId="128398143">
    <w:abstractNumId w:val="18"/>
  </w:num>
  <w:num w:numId="33" w16cid:durableId="362756863">
    <w:abstractNumId w:val="27"/>
  </w:num>
  <w:num w:numId="34" w16cid:durableId="881597149">
    <w:abstractNumId w:val="21"/>
  </w:num>
  <w:num w:numId="35" w16cid:durableId="1968972877">
    <w:abstractNumId w:val="35"/>
  </w:num>
  <w:num w:numId="36" w16cid:durableId="1364600996">
    <w:abstractNumId w:val="28"/>
  </w:num>
  <w:num w:numId="37" w16cid:durableId="1584609499">
    <w:abstractNumId w:val="34"/>
  </w:num>
  <w:num w:numId="38" w16cid:durableId="1683125120">
    <w:abstractNumId w:val="37"/>
  </w:num>
  <w:num w:numId="39" w16cid:durableId="1129057209">
    <w:abstractNumId w:val="44"/>
  </w:num>
  <w:num w:numId="40" w16cid:durableId="1194612952">
    <w:abstractNumId w:val="1"/>
  </w:num>
  <w:num w:numId="41" w16cid:durableId="515928650">
    <w:abstractNumId w:val="1"/>
    <w:lvlOverride w:ilvl="0">
      <w:startOverride w:val="1"/>
    </w:lvlOverride>
  </w:num>
  <w:num w:numId="42" w16cid:durableId="1861383789">
    <w:abstractNumId w:val="38"/>
  </w:num>
  <w:num w:numId="43" w16cid:durableId="23481539">
    <w:abstractNumId w:val="7"/>
  </w:num>
  <w:num w:numId="44" w16cid:durableId="519203844">
    <w:abstractNumId w:val="23"/>
  </w:num>
  <w:num w:numId="45" w16cid:durableId="984704252">
    <w:abstractNumId w:val="31"/>
  </w:num>
  <w:num w:numId="46" w16cid:durableId="7350563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1B"/>
    <w:rsid w:val="00032112"/>
    <w:rsid w:val="000855C5"/>
    <w:rsid w:val="00125A13"/>
    <w:rsid w:val="002B3AD2"/>
    <w:rsid w:val="00433700"/>
    <w:rsid w:val="004979C1"/>
    <w:rsid w:val="005B0074"/>
    <w:rsid w:val="00786852"/>
    <w:rsid w:val="00A5001B"/>
    <w:rsid w:val="00AC1BB9"/>
    <w:rsid w:val="00D6267E"/>
    <w:rsid w:val="00E156C2"/>
    <w:rsid w:val="00E247AB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FB67"/>
  <w15:docId w15:val="{8950909F-FCF5-4EE5-A85E-40072E00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32"/>
      <w:szCs w:val="32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istopka">
    <w:name w:val="Nagłówek i stopka"/>
    <w:pPr>
      <w:widowControl/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reA">
    <w:name w:val="Treść A"/>
    <w:pPr>
      <w:widowControl/>
      <w:suppressAutoHyphens/>
      <w:spacing w:after="0" w:line="240" w:lineRule="auto"/>
    </w:pPr>
    <w:rPr>
      <w:rFonts w:ascii="Helvetica Neue" w:eastAsia="Helvetica Neue" w:hAnsi="Helvetica Neue" w:cs="Helvetica Neue"/>
      <w:color w:val="000000"/>
      <w:lang w:val="en-US" w:eastAsia="pl-PL"/>
    </w:rPr>
  </w:style>
  <w:style w:type="paragraph" w:styleId="Akapitzlist">
    <w:name w:val="List Paragraph"/>
    <w:pPr>
      <w:widowControl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lang w:val="en-US" w:eastAsia="pl-PL"/>
    </w:rPr>
  </w:style>
  <w:style w:type="paragraph" w:customStyle="1" w:styleId="DomylneA">
    <w:name w:val="Domyślne A"/>
    <w:pPr>
      <w:widowControl/>
      <w:suppressAutoHyphens/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opkaZnak">
    <w:name w:val="Stopka Znak"/>
    <w:basedOn w:val="Domylnaczcionkaakapitu"/>
    <w:rPr>
      <w:rFonts w:ascii="Times New Roman" w:eastAsia="Arial Unicode MS" w:hAnsi="Times New Roman" w:cs="Arial Unicode MS"/>
      <w:color w:val="000000"/>
      <w:kern w:val="3"/>
      <w:sz w:val="24"/>
      <w:szCs w:val="24"/>
      <w:u w:val="none"/>
      <w:lang w:val="en-US"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Arial Unicode MS"/>
      <w:color w:val="000000"/>
      <w:kern w:val="3"/>
      <w:sz w:val="32"/>
      <w:szCs w:val="32"/>
      <w:u w:val="none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Arial Unicode MS" w:hAnsi="Tahoma" w:cs="Tahoma"/>
      <w:color w:val="000000"/>
      <w:kern w:val="3"/>
      <w:sz w:val="16"/>
      <w:szCs w:val="16"/>
      <w:u w:val="none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Arial Unicode MS" w:hAnsi="Times New Roman" w:cs="Arial Unicode MS"/>
      <w:color w:val="000000"/>
      <w:kern w:val="3"/>
      <w:sz w:val="24"/>
      <w:szCs w:val="24"/>
      <w:u w:val="none"/>
      <w:lang w:eastAsia="pl-PL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i/>
      <w:iCs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Pr>
      <w:rFonts w:cs="Courier New"/>
    </w:rPr>
  </w:style>
  <w:style w:type="character" w:customStyle="1" w:styleId="NumberingSymbols">
    <w:name w:val="Numbering Symbols"/>
    <w:rPr>
      <w:rFonts w:ascii="Arial" w:hAnsi="Arial"/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uiPriority w:val="11"/>
    <w:qFormat/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1">
    <w:name w:val="WWNum31"/>
    <w:basedOn w:val="Bezlisty"/>
    <w:pPr>
      <w:numPr>
        <w:numId w:val="30"/>
      </w:numPr>
    </w:pPr>
  </w:style>
  <w:style w:type="numbering" w:customStyle="1" w:styleId="WWNum35">
    <w:name w:val="WWNum35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liwa@kt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t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Pańtak</dc:creator>
  <cp:lastModifiedBy>User</cp:lastModifiedBy>
  <cp:revision>2</cp:revision>
  <cp:lastPrinted>2023-06-05T13:38:00Z</cp:lastPrinted>
  <dcterms:created xsi:type="dcterms:W3CDTF">2023-07-18T12:14:00Z</dcterms:created>
  <dcterms:modified xsi:type="dcterms:W3CDTF">2023-07-18T12:14:00Z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