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052E" w14:textId="3A893910" w:rsidR="00DC683F" w:rsidRDefault="00AE7685" w:rsidP="00AE7685">
      <w:pPr>
        <w:jc w:val="both"/>
        <w:rPr>
          <w:b/>
          <w:bCs/>
          <w:sz w:val="24"/>
          <w:szCs w:val="24"/>
        </w:rPr>
      </w:pPr>
      <w:r w:rsidRPr="00AE7685">
        <w:rPr>
          <w:b/>
          <w:bCs/>
          <w:sz w:val="24"/>
          <w:szCs w:val="24"/>
        </w:rPr>
        <w:t>Elżbieta Pańtak</w:t>
      </w:r>
    </w:p>
    <w:p w14:paraId="6A341DD5" w14:textId="010C1CDD" w:rsidR="00AE7685" w:rsidRPr="00AE7685" w:rsidRDefault="00AE7685" w:rsidP="00AE7685">
      <w:pPr>
        <w:jc w:val="both"/>
        <w:rPr>
          <w:sz w:val="24"/>
          <w:szCs w:val="24"/>
        </w:rPr>
      </w:pPr>
      <w:r w:rsidRPr="00AE7685">
        <w:rPr>
          <w:sz w:val="24"/>
          <w:szCs w:val="24"/>
        </w:rPr>
        <w:t xml:space="preserve">Choreograf, pedagog tańca jazzowego. Założyciel i dyrektor zawodowego zespołu Kieleckiego Teatru Tańca. Absolwentka Uniwersytetu Łódzkiego – teatrologia. Odbyła studia podyplomowe – teoria tańca na Uniwersytecie Muzycznym Chopina w Warszawie. Jako dyrektor wyprodukowała w KTT polską prapremierę baletu Święto wiosny (2013), </w:t>
      </w:r>
      <w:r>
        <w:rPr>
          <w:sz w:val="24"/>
          <w:szCs w:val="24"/>
        </w:rPr>
        <w:br/>
      </w:r>
      <w:r w:rsidRPr="00AE7685">
        <w:rPr>
          <w:sz w:val="24"/>
          <w:szCs w:val="24"/>
        </w:rPr>
        <w:t>muz.</w:t>
      </w:r>
      <w:r>
        <w:rPr>
          <w:sz w:val="24"/>
          <w:szCs w:val="24"/>
        </w:rPr>
        <w:t xml:space="preserve"> </w:t>
      </w:r>
      <w:proofErr w:type="spellStart"/>
      <w:r w:rsidRPr="00AE7685">
        <w:rPr>
          <w:sz w:val="24"/>
          <w:szCs w:val="24"/>
        </w:rPr>
        <w:t>Straviński</w:t>
      </w:r>
      <w:proofErr w:type="spellEnd"/>
      <w:r w:rsidRPr="00AE7685">
        <w:rPr>
          <w:sz w:val="24"/>
          <w:szCs w:val="24"/>
        </w:rPr>
        <w:t xml:space="preserve">, chor. A. </w:t>
      </w:r>
      <w:proofErr w:type="spellStart"/>
      <w:r w:rsidRPr="00AE7685">
        <w:rPr>
          <w:sz w:val="24"/>
          <w:szCs w:val="24"/>
        </w:rPr>
        <w:t>Preljocaj</w:t>
      </w:r>
      <w:proofErr w:type="spellEnd"/>
      <w:r w:rsidRPr="00AE7685">
        <w:rPr>
          <w:sz w:val="24"/>
          <w:szCs w:val="24"/>
        </w:rPr>
        <w:t xml:space="preserve">, a także widowiska taneczne z prawykonaniami na orkiestrę symfoniczną Filharmonii Świętokrzyskiej im. O. Kolberga w Kielcach z muzyką P. Łukowca i K. Dębskiego. Zrealizowała ponad 30 spektakli dla zespołu Kieleckiego Teatru Tańca, w tym cieszące się olbrzymią frekwencją spektakle familijne Dziadek do orzechów, Alicja w </w:t>
      </w:r>
      <w:r>
        <w:rPr>
          <w:sz w:val="24"/>
          <w:szCs w:val="24"/>
        </w:rPr>
        <w:t>K</w:t>
      </w:r>
      <w:r w:rsidRPr="00AE7685">
        <w:rPr>
          <w:sz w:val="24"/>
          <w:szCs w:val="24"/>
        </w:rPr>
        <w:t xml:space="preserve">rainie </w:t>
      </w:r>
      <w:r>
        <w:rPr>
          <w:sz w:val="24"/>
          <w:szCs w:val="24"/>
        </w:rPr>
        <w:t>C</w:t>
      </w:r>
      <w:r w:rsidRPr="00AE7685">
        <w:rPr>
          <w:sz w:val="24"/>
          <w:szCs w:val="24"/>
        </w:rPr>
        <w:t xml:space="preserve">zarów czy Kopciuszek, zrealizowane w stylach tańca jazzowego i współczesnego. Współrealizowała choreografię do spektaklu taneczno-muzycznego pt. Siedem Bram Jerozolimy, muz. K. Penderecki (TW-ON 2008). Powstały na podstawie spektaklu film otrzymał nominację do International Emmy® </w:t>
      </w:r>
      <w:proofErr w:type="spellStart"/>
      <w:r w:rsidRPr="00AE7685">
        <w:rPr>
          <w:sz w:val="24"/>
          <w:szCs w:val="24"/>
        </w:rPr>
        <w:t>Award</w:t>
      </w:r>
      <w:proofErr w:type="spellEnd"/>
      <w:r w:rsidRPr="00AE7685">
        <w:rPr>
          <w:sz w:val="24"/>
          <w:szCs w:val="24"/>
        </w:rPr>
        <w:t xml:space="preserve"> w 2009 roku w USA.</w:t>
      </w:r>
    </w:p>
    <w:p w14:paraId="71AFA835" w14:textId="788D5C6A" w:rsidR="00AE7685" w:rsidRPr="00AE7685" w:rsidRDefault="00AE7685" w:rsidP="00AE76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E7685">
        <w:rPr>
          <w:sz w:val="24"/>
          <w:szCs w:val="24"/>
        </w:rPr>
        <w:t xml:space="preserve"> Współpracuje z Narodową Operą Izraelską, dla której z zespołem Kieleckiego Teatru Tańca jako choreograf współrealizowała mega produkcje: </w:t>
      </w:r>
      <w:proofErr w:type="spellStart"/>
      <w:r w:rsidRPr="00AE7685">
        <w:rPr>
          <w:sz w:val="24"/>
          <w:szCs w:val="24"/>
        </w:rPr>
        <w:t>Traviata</w:t>
      </w:r>
      <w:proofErr w:type="spellEnd"/>
      <w:r w:rsidRPr="00AE7685">
        <w:rPr>
          <w:sz w:val="24"/>
          <w:szCs w:val="24"/>
        </w:rPr>
        <w:t xml:space="preserve">, </w:t>
      </w:r>
      <w:proofErr w:type="spellStart"/>
      <w:r w:rsidRPr="00AE7685">
        <w:rPr>
          <w:sz w:val="24"/>
          <w:szCs w:val="24"/>
        </w:rPr>
        <w:t>Carmina</w:t>
      </w:r>
      <w:proofErr w:type="spellEnd"/>
      <w:r w:rsidRPr="00AE7685">
        <w:rPr>
          <w:sz w:val="24"/>
          <w:szCs w:val="24"/>
        </w:rPr>
        <w:t xml:space="preserve"> </w:t>
      </w:r>
      <w:proofErr w:type="spellStart"/>
      <w:r w:rsidRPr="00AE7685">
        <w:rPr>
          <w:sz w:val="24"/>
          <w:szCs w:val="24"/>
        </w:rPr>
        <w:t>Burana</w:t>
      </w:r>
      <w:proofErr w:type="spellEnd"/>
      <w:r w:rsidRPr="00AE7685">
        <w:rPr>
          <w:sz w:val="24"/>
          <w:szCs w:val="24"/>
        </w:rPr>
        <w:t xml:space="preserve"> w reżyserii </w:t>
      </w:r>
      <w:r>
        <w:rPr>
          <w:sz w:val="24"/>
          <w:szCs w:val="24"/>
        </w:rPr>
        <w:br/>
      </w:r>
      <w:r w:rsidRPr="00AE7685">
        <w:rPr>
          <w:sz w:val="24"/>
          <w:szCs w:val="24"/>
        </w:rPr>
        <w:t xml:space="preserve">M. Znanieckiego (2014, 2015). Dla Opery Wrocławskiej współtworzyła z Grzegorzem </w:t>
      </w:r>
      <w:proofErr w:type="spellStart"/>
      <w:r w:rsidRPr="00AE7685">
        <w:rPr>
          <w:sz w:val="24"/>
          <w:szCs w:val="24"/>
        </w:rPr>
        <w:t>Pańtakiem</w:t>
      </w:r>
      <w:proofErr w:type="spellEnd"/>
      <w:r w:rsidRPr="00AE7685">
        <w:rPr>
          <w:sz w:val="24"/>
          <w:szCs w:val="24"/>
        </w:rPr>
        <w:t xml:space="preserve"> choreografię do opery Turandot (2008), do </w:t>
      </w:r>
      <w:proofErr w:type="spellStart"/>
      <w:r w:rsidRPr="00AE7685">
        <w:rPr>
          <w:sz w:val="24"/>
          <w:szCs w:val="24"/>
        </w:rPr>
        <w:t>Traviaty</w:t>
      </w:r>
      <w:proofErr w:type="spellEnd"/>
      <w:r w:rsidRPr="00AE7685">
        <w:rPr>
          <w:sz w:val="24"/>
          <w:szCs w:val="24"/>
        </w:rPr>
        <w:t xml:space="preserve"> w Operze na Zamku </w:t>
      </w:r>
      <w:r>
        <w:rPr>
          <w:sz w:val="24"/>
          <w:szCs w:val="24"/>
        </w:rPr>
        <w:br/>
      </w:r>
      <w:r w:rsidRPr="00AE7685">
        <w:rPr>
          <w:sz w:val="24"/>
          <w:szCs w:val="24"/>
        </w:rPr>
        <w:t xml:space="preserve">w Szczecinie (2016) oraz Romeo i Julii w Operze Śląskiej (2017) i operze w Szczecinie (2020) reżyseria M. Znanieckiego. Realizowała jako choreograf Galę sylwestrową dla Opery Bałtyckiej w Gdańsku, reżyseria S. Gonciarz (2017). Wykłada kompozycję tańca i taniec modern jazz na wyższych uczelniach w Polsce. Prowadziła master </w:t>
      </w:r>
      <w:proofErr w:type="spellStart"/>
      <w:r w:rsidRPr="00AE7685">
        <w:rPr>
          <w:sz w:val="24"/>
          <w:szCs w:val="24"/>
        </w:rPr>
        <w:t>classes</w:t>
      </w:r>
      <w:proofErr w:type="spellEnd"/>
      <w:r w:rsidRPr="00AE7685">
        <w:rPr>
          <w:sz w:val="24"/>
          <w:szCs w:val="24"/>
        </w:rPr>
        <w:t xml:space="preserve"> w Polsce i Phoenix w USA w Master </w:t>
      </w:r>
      <w:proofErr w:type="spellStart"/>
      <w:r w:rsidRPr="00AE7685">
        <w:rPr>
          <w:sz w:val="24"/>
          <w:szCs w:val="24"/>
        </w:rPr>
        <w:t>Ballet</w:t>
      </w:r>
      <w:proofErr w:type="spellEnd"/>
      <w:r w:rsidRPr="00AE7685">
        <w:rPr>
          <w:sz w:val="24"/>
          <w:szCs w:val="24"/>
        </w:rPr>
        <w:t xml:space="preserve"> </w:t>
      </w:r>
      <w:proofErr w:type="spellStart"/>
      <w:r w:rsidRPr="00AE7685">
        <w:rPr>
          <w:sz w:val="24"/>
          <w:szCs w:val="24"/>
        </w:rPr>
        <w:t>Academy</w:t>
      </w:r>
      <w:proofErr w:type="spellEnd"/>
      <w:r w:rsidRPr="00AE7685">
        <w:rPr>
          <w:sz w:val="24"/>
          <w:szCs w:val="24"/>
        </w:rPr>
        <w:t xml:space="preserve">. Współtwórczyni programu Przestrzenie Sztuki prowadzonego przez </w:t>
      </w:r>
      <w:proofErr w:type="spellStart"/>
      <w:r w:rsidRPr="00AE7685">
        <w:rPr>
          <w:sz w:val="24"/>
          <w:szCs w:val="24"/>
        </w:rPr>
        <w:t>MKiDN</w:t>
      </w:r>
      <w:proofErr w:type="spellEnd"/>
      <w:r w:rsidRPr="00AE7685">
        <w:rPr>
          <w:sz w:val="24"/>
          <w:szCs w:val="24"/>
        </w:rPr>
        <w:t xml:space="preserve">, </w:t>
      </w:r>
      <w:proofErr w:type="spellStart"/>
      <w:r w:rsidRPr="00AE7685">
        <w:rPr>
          <w:sz w:val="24"/>
          <w:szCs w:val="24"/>
        </w:rPr>
        <w:t>IMiT</w:t>
      </w:r>
      <w:proofErr w:type="spellEnd"/>
      <w:r w:rsidRPr="00AE7685">
        <w:rPr>
          <w:sz w:val="24"/>
          <w:szCs w:val="24"/>
        </w:rPr>
        <w:t xml:space="preserve">, IT im. Zbigniewa Raszewskiego.   </w:t>
      </w:r>
    </w:p>
    <w:p w14:paraId="047FC09F" w14:textId="77777777" w:rsidR="00DC683F" w:rsidRDefault="00AE7685" w:rsidP="00AE7685">
      <w:pPr>
        <w:jc w:val="both"/>
        <w:rPr>
          <w:sz w:val="24"/>
          <w:szCs w:val="24"/>
        </w:rPr>
      </w:pPr>
      <w:r w:rsidRPr="00AE7685">
        <w:rPr>
          <w:sz w:val="24"/>
          <w:szCs w:val="24"/>
        </w:rPr>
        <w:t xml:space="preserve">     Laureatka wielu prestiżowych nagród, m.in. Talenty 1998 (nagroda Ministra Kultury </w:t>
      </w:r>
      <w:r>
        <w:rPr>
          <w:sz w:val="24"/>
          <w:szCs w:val="24"/>
        </w:rPr>
        <w:br/>
      </w:r>
      <w:r w:rsidRPr="00AE7685">
        <w:rPr>
          <w:sz w:val="24"/>
          <w:szCs w:val="24"/>
        </w:rPr>
        <w:t xml:space="preserve">i Sztuki), nagroda Kielc 1999, Srebrny Krzyż  Zasługi 2001 (nagroda Prezydenta Rzeczypospolitej Polskiej), Zasłużony dla Kultury Polskiej 2012 (odznaka honorowa Ministra Kultury i Dziedzictwa Narodowego). </w:t>
      </w:r>
    </w:p>
    <w:p w14:paraId="31E3C02B" w14:textId="340D58C6" w:rsidR="00F903DE" w:rsidRPr="00AE7685" w:rsidRDefault="00AE7685" w:rsidP="00AE7685">
      <w:pPr>
        <w:jc w:val="both"/>
        <w:rPr>
          <w:sz w:val="24"/>
          <w:szCs w:val="24"/>
        </w:rPr>
      </w:pPr>
      <w:r w:rsidRPr="00AE7685">
        <w:rPr>
          <w:sz w:val="24"/>
          <w:szCs w:val="24"/>
        </w:rPr>
        <w:t xml:space="preserve">Współtwórczyni programu Przestrzenie Sztuki prowadzonego przez </w:t>
      </w:r>
      <w:proofErr w:type="spellStart"/>
      <w:r w:rsidRPr="00AE7685">
        <w:rPr>
          <w:sz w:val="24"/>
          <w:szCs w:val="24"/>
        </w:rPr>
        <w:t>MKDNiS</w:t>
      </w:r>
      <w:proofErr w:type="spellEnd"/>
      <w:r w:rsidRPr="00AE7685">
        <w:rPr>
          <w:sz w:val="24"/>
          <w:szCs w:val="24"/>
        </w:rPr>
        <w:t xml:space="preserve">, </w:t>
      </w:r>
      <w:r w:rsidR="00DC683F">
        <w:rPr>
          <w:sz w:val="24"/>
          <w:szCs w:val="24"/>
        </w:rPr>
        <w:t>N</w:t>
      </w:r>
      <w:r w:rsidRPr="00AE7685">
        <w:rPr>
          <w:sz w:val="24"/>
          <w:szCs w:val="24"/>
        </w:rPr>
        <w:t>IMIT, IT im. Raszewskiego.</w:t>
      </w:r>
    </w:p>
    <w:sectPr w:rsidR="00F903DE" w:rsidRPr="00A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85"/>
    <w:rsid w:val="00211553"/>
    <w:rsid w:val="004F63C8"/>
    <w:rsid w:val="00AE7685"/>
    <w:rsid w:val="00DC683F"/>
    <w:rsid w:val="00F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BB9A"/>
  <w15:chartTrackingRefBased/>
  <w15:docId w15:val="{67018F43-59BA-4C99-BD44-A9DB9BC8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Kielecki Teatr Tańca</dc:creator>
  <cp:keywords/>
  <dc:description/>
  <cp:lastModifiedBy>Izabela Lato</cp:lastModifiedBy>
  <cp:revision>4</cp:revision>
  <dcterms:created xsi:type="dcterms:W3CDTF">2021-06-15T14:03:00Z</dcterms:created>
  <dcterms:modified xsi:type="dcterms:W3CDTF">2021-06-15T14:09:00Z</dcterms:modified>
</cp:coreProperties>
</file>